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60" w:rsidRPr="009C1660" w:rsidRDefault="009C1660" w:rsidP="00CB64F2">
      <w:pPr>
        <w:ind w:right="1977" w:firstLine="284"/>
        <w:rPr>
          <w:rFonts w:ascii="Times New Roman" w:hAnsi="Times New Roman" w:cs="Times New Roman"/>
          <w:b/>
          <w:bCs/>
          <w:sz w:val="36"/>
          <w:szCs w:val="36"/>
        </w:rPr>
      </w:pPr>
      <w:r w:rsidRPr="009C1660">
        <w:rPr>
          <w:rFonts w:ascii="Times New Roman" w:hAnsi="Times New Roman" w:cs="Times New Roman"/>
          <w:b/>
          <w:bCs/>
          <w:sz w:val="36"/>
          <w:szCs w:val="36"/>
        </w:rPr>
        <w:t xml:space="preserve">Bomba </w:t>
      </w:r>
      <w:r w:rsidR="00551EC1">
        <w:rPr>
          <w:rFonts w:ascii="Times New Roman" w:hAnsi="Times New Roman" w:cs="Times New Roman"/>
          <w:b/>
          <w:bCs/>
          <w:sz w:val="36"/>
          <w:szCs w:val="36"/>
        </w:rPr>
        <w:t>atomica</w:t>
      </w:r>
      <w:r w:rsidR="00190688">
        <w:rPr>
          <w:rFonts w:ascii="Times New Roman" w:hAnsi="Times New Roman" w:cs="Times New Roman"/>
          <w:b/>
          <w:bCs/>
          <w:sz w:val="36"/>
          <w:szCs w:val="36"/>
        </w:rPr>
        <w:t xml:space="preserve"> ottimista</w:t>
      </w:r>
    </w:p>
    <w:p w:rsidR="009C1660" w:rsidRPr="009C1660" w:rsidRDefault="009C1660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proofErr w:type="spellStart"/>
      <w:r>
        <w:rPr>
          <w:rFonts w:ascii="Times New Roman" w:hAnsi="Times New Roman" w:cs="Times New Roman"/>
        </w:rPr>
        <w:t>lorenzo</w:t>
      </w:r>
      <w:proofErr w:type="spellEnd"/>
      <w:r>
        <w:rPr>
          <w:rFonts w:ascii="Times New Roman" w:hAnsi="Times New Roman" w:cs="Times New Roman"/>
        </w:rPr>
        <w:t xml:space="preserve"> merlo </w:t>
      </w:r>
      <w:proofErr w:type="spellStart"/>
      <w:r>
        <w:rPr>
          <w:rFonts w:ascii="Times New Roman" w:hAnsi="Times New Roman" w:cs="Times New Roman"/>
        </w:rPr>
        <w:t>ekarrrt</w:t>
      </w:r>
      <w:proofErr w:type="spellEnd"/>
      <w:r>
        <w:rPr>
          <w:rFonts w:ascii="Times New Roman" w:hAnsi="Times New Roman" w:cs="Times New Roman"/>
        </w:rPr>
        <w:t xml:space="preserve"> - </w:t>
      </w:r>
      <w:r w:rsidR="006D580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1122</w:t>
      </w:r>
    </w:p>
    <w:p w:rsidR="009C1660" w:rsidRPr="007D5676" w:rsidRDefault="00A81039" w:rsidP="00CB64F2">
      <w:pPr>
        <w:ind w:right="1977" w:firstLine="284"/>
        <w:rPr>
          <w:rFonts w:ascii="Times New Roman" w:hAnsi="Times New Roman" w:cs="Times New Roman"/>
          <w:i/>
          <w:iCs/>
        </w:rPr>
      </w:pPr>
      <w:r w:rsidRPr="007D5676">
        <w:rPr>
          <w:rFonts w:ascii="Times New Roman" w:hAnsi="Times New Roman" w:cs="Times New Roman"/>
          <w:i/>
          <w:iCs/>
        </w:rPr>
        <w:t>Non so se</w:t>
      </w:r>
      <w:r w:rsidR="006D580B">
        <w:rPr>
          <w:rFonts w:ascii="Times New Roman" w:hAnsi="Times New Roman" w:cs="Times New Roman"/>
          <w:i/>
          <w:iCs/>
        </w:rPr>
        <w:t xml:space="preserve"> sia</w:t>
      </w:r>
      <w:r w:rsidRPr="007D5676">
        <w:rPr>
          <w:rFonts w:ascii="Times New Roman" w:hAnsi="Times New Roman" w:cs="Times New Roman"/>
          <w:i/>
          <w:iCs/>
        </w:rPr>
        <w:t xml:space="preserve"> una visione, un miraggio o un chiaro filo rosso. In ogni caso</w:t>
      </w:r>
      <w:r w:rsidR="006D580B">
        <w:rPr>
          <w:rFonts w:ascii="Times New Roman" w:hAnsi="Times New Roman" w:cs="Times New Roman"/>
          <w:i/>
          <w:iCs/>
        </w:rPr>
        <w:t>,</w:t>
      </w:r>
      <w:r w:rsidRPr="007D5676">
        <w:rPr>
          <w:rFonts w:ascii="Times New Roman" w:hAnsi="Times New Roman" w:cs="Times New Roman"/>
          <w:i/>
          <w:iCs/>
        </w:rPr>
        <w:t xml:space="preserve"> ci sono motivi e illazioni che lasciano credere che l’apertura al negoziato di pace tra Russia e Ucraina</w:t>
      </w:r>
      <w:r w:rsidR="00884D3A" w:rsidRPr="007D5676">
        <w:rPr>
          <w:rFonts w:ascii="Times New Roman" w:hAnsi="Times New Roman" w:cs="Times New Roman"/>
          <w:i/>
          <w:iCs/>
        </w:rPr>
        <w:t xml:space="preserve">, da pochi </w:t>
      </w:r>
      <w:r w:rsidR="00140C93" w:rsidRPr="007D5676">
        <w:rPr>
          <w:rFonts w:ascii="Times New Roman" w:hAnsi="Times New Roman" w:cs="Times New Roman"/>
          <w:i/>
          <w:iCs/>
        </w:rPr>
        <w:t xml:space="preserve">giorni </w:t>
      </w:r>
      <w:r w:rsidR="00884D3A" w:rsidRPr="00F77C8B">
        <w:rPr>
          <w:rFonts w:ascii="Times New Roman" w:hAnsi="Times New Roman" w:cs="Times New Roman"/>
          <w:i/>
          <w:iCs/>
        </w:rPr>
        <w:t xml:space="preserve">affermata da </w:t>
      </w:r>
      <w:proofErr w:type="spellStart"/>
      <w:r w:rsidR="00884D3A" w:rsidRPr="00F77C8B">
        <w:rPr>
          <w:rFonts w:ascii="Times New Roman" w:hAnsi="Times New Roman" w:cs="Times New Roman"/>
          <w:i/>
          <w:iCs/>
        </w:rPr>
        <w:t>Biden</w:t>
      </w:r>
      <w:proofErr w:type="spellEnd"/>
      <w:r w:rsidR="006D580B">
        <w:rPr>
          <w:rFonts w:ascii="Times New Roman" w:hAnsi="Times New Roman" w:cs="Times New Roman"/>
          <w:i/>
          <w:iCs/>
        </w:rPr>
        <w:t>,</w:t>
      </w:r>
      <w:r w:rsidR="00884D3A" w:rsidRPr="007D567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140C93" w:rsidRPr="007D5676">
        <w:rPr>
          <w:rFonts w:ascii="Times New Roman" w:hAnsi="Times New Roman" w:cs="Times New Roman"/>
          <w:i/>
          <w:iCs/>
        </w:rPr>
        <w:t>veda</w:t>
      </w:r>
      <w:r w:rsidR="00884D3A" w:rsidRPr="007D567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84D3A" w:rsidRPr="007D5676">
        <w:rPr>
          <w:rFonts w:ascii="Times New Roman" w:hAnsi="Times New Roman" w:cs="Times New Roman"/>
          <w:i/>
          <w:iCs/>
        </w:rPr>
        <w:t>nel rischio</w:t>
      </w:r>
      <w:r w:rsidR="00884D3A" w:rsidRPr="007D567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84D3A" w:rsidRPr="007D5676">
        <w:rPr>
          <w:rFonts w:ascii="Times New Roman" w:hAnsi="Times New Roman" w:cs="Times New Roman"/>
          <w:i/>
          <w:iCs/>
        </w:rPr>
        <w:t xml:space="preserve">di un’autarchia </w:t>
      </w:r>
      <w:r w:rsidR="006D580B">
        <w:rPr>
          <w:rFonts w:ascii="Times New Roman" w:hAnsi="Times New Roman" w:cs="Times New Roman"/>
          <w:i/>
          <w:iCs/>
        </w:rPr>
        <w:t xml:space="preserve">americana </w:t>
      </w:r>
      <w:r w:rsidR="00884D3A" w:rsidRPr="007D5676">
        <w:rPr>
          <w:rFonts w:ascii="Times New Roman" w:hAnsi="Times New Roman" w:cs="Times New Roman"/>
          <w:i/>
          <w:iCs/>
        </w:rPr>
        <w:t>il suo primo e più profondo movente.</w:t>
      </w:r>
      <w:r w:rsidR="007D5676" w:rsidRPr="007D5676">
        <w:rPr>
          <w:rFonts w:ascii="Times New Roman" w:hAnsi="Times New Roman" w:cs="Times New Roman"/>
          <w:i/>
          <w:iCs/>
        </w:rPr>
        <w:t xml:space="preserve"> Un fatto storicamente unico e socialmente imperdonabile</w:t>
      </w:r>
      <w:r w:rsidR="007E36DC">
        <w:rPr>
          <w:rFonts w:ascii="Times New Roman" w:hAnsi="Times New Roman" w:cs="Times New Roman"/>
          <w:i/>
          <w:iCs/>
        </w:rPr>
        <w:t>,</w:t>
      </w:r>
      <w:r w:rsidR="007D5676" w:rsidRPr="007D5676">
        <w:rPr>
          <w:rFonts w:ascii="Times New Roman" w:hAnsi="Times New Roman" w:cs="Times New Roman"/>
          <w:i/>
          <w:iCs/>
        </w:rPr>
        <w:t xml:space="preserve"> ad eventuale carico dell’attuale presidente degli Stati </w:t>
      </w:r>
      <w:r w:rsidR="006D580B">
        <w:rPr>
          <w:rFonts w:ascii="Times New Roman" w:hAnsi="Times New Roman" w:cs="Times New Roman"/>
          <w:i/>
          <w:iCs/>
        </w:rPr>
        <w:t>U</w:t>
      </w:r>
      <w:r w:rsidR="007D5676" w:rsidRPr="007D5676">
        <w:rPr>
          <w:rFonts w:ascii="Times New Roman" w:hAnsi="Times New Roman" w:cs="Times New Roman"/>
          <w:i/>
          <w:iCs/>
        </w:rPr>
        <w:t>niti. Per scongiurarlo ci voleva un’idea. Eccola</w:t>
      </w:r>
      <w:r w:rsidR="007D5676">
        <w:rPr>
          <w:rFonts w:ascii="Times New Roman" w:hAnsi="Times New Roman" w:cs="Times New Roman"/>
          <w:i/>
          <w:iCs/>
        </w:rPr>
        <w:t xml:space="preserve"> in forma di passaggi</w:t>
      </w:r>
      <w:r w:rsidR="007D5676" w:rsidRPr="007D5676">
        <w:rPr>
          <w:rFonts w:ascii="Times New Roman" w:hAnsi="Times New Roman" w:cs="Times New Roman"/>
          <w:i/>
          <w:iCs/>
        </w:rPr>
        <w:t>.</w:t>
      </w:r>
    </w:p>
    <w:p w:rsidR="00140C93" w:rsidRDefault="00140C93" w:rsidP="00CB64F2">
      <w:pPr>
        <w:ind w:right="1977" w:firstLine="284"/>
        <w:rPr>
          <w:rFonts w:ascii="Times New Roman" w:hAnsi="Times New Roman" w:cs="Times New Roman"/>
        </w:rPr>
      </w:pPr>
    </w:p>
    <w:p w:rsidR="00862885" w:rsidRPr="00862885" w:rsidRDefault="00862885" w:rsidP="00CB64F2">
      <w:pPr>
        <w:ind w:right="1977" w:firstLine="284"/>
        <w:rPr>
          <w:rFonts w:ascii="Times New Roman" w:hAnsi="Times New Roman" w:cs="Times New Roman"/>
          <w:b/>
          <w:bCs/>
        </w:rPr>
      </w:pPr>
      <w:r w:rsidRPr="00862885">
        <w:rPr>
          <w:rFonts w:ascii="Times New Roman" w:hAnsi="Times New Roman" w:cs="Times New Roman"/>
          <w:b/>
          <w:bCs/>
        </w:rPr>
        <w:t>Questioni interne</w:t>
      </w:r>
    </w:p>
    <w:p w:rsidR="00ED5153" w:rsidRPr="00F868BD" w:rsidRDefault="00ED5153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Constatato l’elevato rischio di dover cedere il passo a Trump o ai </w:t>
      </w:r>
      <w:r w:rsidR="007E36D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epubblicani, </w:t>
      </w:r>
      <w:proofErr w:type="spellStart"/>
      <w:r w:rsidR="001414F5">
        <w:rPr>
          <w:rFonts w:ascii="Times New Roman" w:hAnsi="Times New Roman" w:cs="Times New Roman"/>
        </w:rPr>
        <w:t>Biden</w:t>
      </w:r>
      <w:proofErr w:type="spellEnd"/>
      <w:r w:rsidR="001414F5">
        <w:rPr>
          <w:rFonts w:ascii="Times New Roman" w:hAnsi="Times New Roman" w:cs="Times New Roman"/>
        </w:rPr>
        <w:t xml:space="preserve"> </w:t>
      </w:r>
      <w:r w:rsidR="00971868" w:rsidRPr="00971868">
        <w:rPr>
          <w:rFonts w:ascii="Times New Roman" w:hAnsi="Times New Roman" w:cs="Times New Roman"/>
          <w:i/>
          <w:iCs/>
        </w:rPr>
        <w:t>ascolta</w:t>
      </w:r>
      <w:r w:rsidR="001414F5">
        <w:rPr>
          <w:rFonts w:ascii="Times New Roman" w:hAnsi="Times New Roman" w:cs="Times New Roman"/>
        </w:rPr>
        <w:t xml:space="preserve"> la protesta di suoi connazionali</w:t>
      </w:r>
      <w:r w:rsidR="007E36DC">
        <w:rPr>
          <w:rFonts w:ascii="Times New Roman" w:hAnsi="Times New Roman" w:cs="Times New Roman"/>
        </w:rPr>
        <w:t xml:space="preserve"> e</w:t>
      </w:r>
      <w:r w:rsidR="006A4F98">
        <w:rPr>
          <w:rFonts w:ascii="Times New Roman" w:hAnsi="Times New Roman" w:cs="Times New Roman"/>
        </w:rPr>
        <w:t xml:space="preserve"> di 30 deputati </w:t>
      </w:r>
      <w:r w:rsidR="007E36DC">
        <w:rPr>
          <w:rFonts w:ascii="Times New Roman" w:hAnsi="Times New Roman" w:cs="Times New Roman"/>
        </w:rPr>
        <w:t>D</w:t>
      </w:r>
      <w:r w:rsidR="006A4F98">
        <w:rPr>
          <w:rFonts w:ascii="Times New Roman" w:hAnsi="Times New Roman" w:cs="Times New Roman"/>
        </w:rPr>
        <w:t>emocratici</w:t>
      </w:r>
      <w:r w:rsidR="00971868">
        <w:rPr>
          <w:rFonts w:ascii="Times New Roman" w:hAnsi="Times New Roman" w:cs="Times New Roman"/>
        </w:rPr>
        <w:t xml:space="preserve">, che manifestano </w:t>
      </w:r>
      <w:r w:rsidR="001414F5">
        <w:rPr>
          <w:rFonts w:ascii="Times New Roman" w:hAnsi="Times New Roman" w:cs="Times New Roman"/>
        </w:rPr>
        <w:t xml:space="preserve">contro l’assistenza in armamenti, intelligence, addestramenti e denaro agli ucraini. Il fine è quello di </w:t>
      </w:r>
      <w:r w:rsidR="00D26941">
        <w:rPr>
          <w:rFonts w:ascii="Times New Roman" w:hAnsi="Times New Roman" w:cs="Times New Roman"/>
        </w:rPr>
        <w:t xml:space="preserve">recuperare consensi in occasione delle </w:t>
      </w:r>
      <w:r w:rsidR="00D26941" w:rsidRPr="00F868BD">
        <w:rPr>
          <w:rFonts w:ascii="Times New Roman" w:hAnsi="Times New Roman" w:cs="Times New Roman"/>
        </w:rPr>
        <w:t xml:space="preserve">imminenti elezioni di </w:t>
      </w:r>
      <w:r w:rsidR="00903822" w:rsidRPr="00903822">
        <w:rPr>
          <w:rFonts w:ascii="Times New Roman" w:hAnsi="Times New Roman" w:cs="Times New Roman"/>
          <w:i/>
          <w:iCs/>
        </w:rPr>
        <w:t>medio mandato</w:t>
      </w:r>
      <w:r w:rsidR="00D26941" w:rsidRPr="00F868BD">
        <w:rPr>
          <w:rFonts w:ascii="Times New Roman" w:hAnsi="Times New Roman" w:cs="Times New Roman"/>
        </w:rPr>
        <w:t>.</w:t>
      </w:r>
    </w:p>
    <w:p w:rsidR="00102762" w:rsidRDefault="00D26941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qui, l’a</w:t>
      </w:r>
      <w:r w:rsidR="00140C93" w:rsidRPr="009C1660">
        <w:rPr>
          <w:rFonts w:ascii="Times New Roman" w:hAnsi="Times New Roman" w:cs="Times New Roman"/>
        </w:rPr>
        <w:t xml:space="preserve">pertura americana al </w:t>
      </w:r>
      <w:r w:rsidR="00140C93" w:rsidRPr="00140C93">
        <w:rPr>
          <w:rFonts w:ascii="Times New Roman" w:hAnsi="Times New Roman" w:cs="Times New Roman"/>
          <w:i/>
          <w:iCs/>
        </w:rPr>
        <w:t>tavolo della pace</w:t>
      </w:r>
      <w:r w:rsidR="00140C93" w:rsidRPr="009C1660">
        <w:rPr>
          <w:rFonts w:ascii="Times New Roman" w:hAnsi="Times New Roman" w:cs="Times New Roman"/>
        </w:rPr>
        <w:t xml:space="preserve"> con Putin.</w:t>
      </w:r>
    </w:p>
    <w:p w:rsidR="00140C93" w:rsidRPr="009C1660" w:rsidRDefault="00102762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Quindi, il </w:t>
      </w:r>
      <w:r w:rsidR="00140C93">
        <w:rPr>
          <w:rFonts w:ascii="Times New Roman" w:hAnsi="Times New Roman" w:cs="Times New Roman"/>
        </w:rPr>
        <w:t>pretesto del G20</w:t>
      </w:r>
      <w:r w:rsidR="007E36DC">
        <w:rPr>
          <w:rFonts w:ascii="Times New Roman" w:hAnsi="Times New Roman" w:cs="Times New Roman"/>
        </w:rPr>
        <w:t xml:space="preserve"> –</w:t>
      </w:r>
      <w:r w:rsidR="00140C93">
        <w:rPr>
          <w:rFonts w:ascii="Times New Roman" w:hAnsi="Times New Roman" w:cs="Times New Roman"/>
        </w:rPr>
        <w:t xml:space="preserve"> de</w:t>
      </w:r>
      <w:r w:rsidR="00CF2D7B">
        <w:rPr>
          <w:rFonts w:ascii="Times New Roman" w:hAnsi="Times New Roman" w:cs="Times New Roman"/>
        </w:rPr>
        <w:t>i</w:t>
      </w:r>
      <w:r w:rsidR="00140C93">
        <w:rPr>
          <w:rFonts w:ascii="Times New Roman" w:hAnsi="Times New Roman" w:cs="Times New Roman"/>
        </w:rPr>
        <w:t xml:space="preserve"> prossim</w:t>
      </w:r>
      <w:r w:rsidR="00CF2D7B">
        <w:rPr>
          <w:rFonts w:ascii="Times New Roman" w:hAnsi="Times New Roman" w:cs="Times New Roman"/>
        </w:rPr>
        <w:t>i</w:t>
      </w:r>
      <w:r w:rsidR="00140C93">
        <w:rPr>
          <w:rFonts w:ascii="Times New Roman" w:hAnsi="Times New Roman" w:cs="Times New Roman"/>
        </w:rPr>
        <w:t xml:space="preserve"> </w:t>
      </w:r>
      <w:r w:rsidR="00140C93" w:rsidRPr="009C1660">
        <w:rPr>
          <w:rFonts w:ascii="Times New Roman" w:hAnsi="Times New Roman" w:cs="Times New Roman"/>
        </w:rPr>
        <w:t>martedì 15 e mercoledì 16 novembre 2022</w:t>
      </w:r>
      <w:r w:rsidR="007E36DC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per avviare concretamente l’intento annunciato.</w:t>
      </w:r>
    </w:p>
    <w:p w:rsidR="00140C93" w:rsidRDefault="0000655B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7D5676">
        <w:rPr>
          <w:rFonts w:ascii="Times New Roman" w:hAnsi="Times New Roman" w:cs="Times New Roman"/>
        </w:rPr>
        <w:t>manfrina nucleare</w:t>
      </w:r>
      <w:r>
        <w:rPr>
          <w:rFonts w:ascii="Times New Roman" w:hAnsi="Times New Roman" w:cs="Times New Roman"/>
        </w:rPr>
        <w:t xml:space="preserve"> avrebbe termine</w:t>
      </w:r>
      <w:r w:rsidR="00F11401">
        <w:rPr>
          <w:rFonts w:ascii="Times New Roman" w:hAnsi="Times New Roman" w:cs="Times New Roman"/>
        </w:rPr>
        <w:t xml:space="preserve"> e pure lo svenamento delle risorse sottratte ad un paese incredibilmente indebitato e povero.</w:t>
      </w:r>
    </w:p>
    <w:p w:rsidR="0086762F" w:rsidRDefault="00F11401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563C51" w:rsidRPr="009C1660">
        <w:rPr>
          <w:rFonts w:ascii="Times New Roman" w:hAnsi="Times New Roman" w:cs="Times New Roman"/>
        </w:rPr>
        <w:t xml:space="preserve"> raccolta </w:t>
      </w:r>
      <w:r>
        <w:rPr>
          <w:rFonts w:ascii="Times New Roman" w:hAnsi="Times New Roman" w:cs="Times New Roman"/>
        </w:rPr>
        <w:t xml:space="preserve">di </w:t>
      </w:r>
      <w:r w:rsidR="00563C51" w:rsidRPr="009C1660">
        <w:rPr>
          <w:rFonts w:ascii="Times New Roman" w:hAnsi="Times New Roman" w:cs="Times New Roman"/>
        </w:rPr>
        <w:t xml:space="preserve">consensi </w:t>
      </w:r>
      <w:r w:rsidR="005B1A24">
        <w:rPr>
          <w:rFonts w:ascii="Times New Roman" w:hAnsi="Times New Roman" w:cs="Times New Roman"/>
        </w:rPr>
        <w:t xml:space="preserve">a favore dei </w:t>
      </w:r>
      <w:r w:rsidR="007E36DC">
        <w:rPr>
          <w:rFonts w:ascii="Times New Roman" w:hAnsi="Times New Roman" w:cs="Times New Roman"/>
        </w:rPr>
        <w:t>D</w:t>
      </w:r>
      <w:r w:rsidR="005B1A24">
        <w:rPr>
          <w:rFonts w:ascii="Times New Roman" w:hAnsi="Times New Roman" w:cs="Times New Roman"/>
        </w:rPr>
        <w:t xml:space="preserve">emocratici sarebbe garantita. </w:t>
      </w:r>
      <w:r w:rsidR="007A3422">
        <w:rPr>
          <w:rFonts w:ascii="Times New Roman" w:hAnsi="Times New Roman" w:cs="Times New Roman"/>
        </w:rPr>
        <w:t>C</w:t>
      </w:r>
      <w:r w:rsidR="005B1A24">
        <w:rPr>
          <w:rFonts w:ascii="Times New Roman" w:hAnsi="Times New Roman" w:cs="Times New Roman"/>
        </w:rPr>
        <w:t>osa potrebbero fare</w:t>
      </w:r>
      <w:r w:rsidR="00EF0A26">
        <w:rPr>
          <w:rFonts w:ascii="Times New Roman" w:hAnsi="Times New Roman" w:cs="Times New Roman"/>
        </w:rPr>
        <w:t xml:space="preserve"> per la loro causa</w:t>
      </w:r>
      <w:r w:rsidR="005B1A24">
        <w:rPr>
          <w:rFonts w:ascii="Times New Roman" w:hAnsi="Times New Roman" w:cs="Times New Roman"/>
        </w:rPr>
        <w:t>?</w:t>
      </w:r>
    </w:p>
    <w:p w:rsidR="00261978" w:rsidRDefault="00261978" w:rsidP="00CB64F2">
      <w:pPr>
        <w:ind w:right="1977" w:firstLine="284"/>
        <w:rPr>
          <w:rFonts w:ascii="Times New Roman" w:hAnsi="Times New Roman" w:cs="Times New Roman"/>
        </w:rPr>
      </w:pPr>
    </w:p>
    <w:p w:rsidR="00862885" w:rsidRPr="00862885" w:rsidRDefault="00862885" w:rsidP="00CB64F2">
      <w:pPr>
        <w:ind w:right="1977" w:firstLine="284"/>
        <w:rPr>
          <w:rFonts w:ascii="Times New Roman" w:hAnsi="Times New Roman" w:cs="Times New Roman"/>
          <w:b/>
          <w:bCs/>
        </w:rPr>
      </w:pPr>
      <w:r w:rsidRPr="00862885">
        <w:rPr>
          <w:rFonts w:ascii="Times New Roman" w:hAnsi="Times New Roman" w:cs="Times New Roman"/>
          <w:b/>
          <w:bCs/>
        </w:rPr>
        <w:t>Questioni esterne</w:t>
      </w:r>
    </w:p>
    <w:p w:rsidR="00B850D8" w:rsidRDefault="004933D1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L’Orso </w:t>
      </w:r>
      <w:r w:rsidR="007A3422" w:rsidRPr="009C1660">
        <w:rPr>
          <w:rFonts w:ascii="Times New Roman" w:hAnsi="Times New Roman" w:cs="Times New Roman"/>
        </w:rPr>
        <w:t>russo</w:t>
      </w:r>
      <w:r w:rsidR="00575602">
        <w:rPr>
          <w:rFonts w:ascii="Times New Roman" w:hAnsi="Times New Roman" w:cs="Times New Roman"/>
        </w:rPr>
        <w:t xml:space="preserve"> – ripresosi forse più velocemente del previsto dal tracollo sovietico o, addirittura, inaspettatamente – </w:t>
      </w:r>
      <w:r w:rsidR="007A3422" w:rsidRPr="009C1660">
        <w:rPr>
          <w:rFonts w:ascii="Times New Roman" w:hAnsi="Times New Roman" w:cs="Times New Roman"/>
        </w:rPr>
        <w:t>doveva essere demolito.</w:t>
      </w:r>
      <w:r>
        <w:rPr>
          <w:rFonts w:ascii="Times New Roman" w:hAnsi="Times New Roman" w:cs="Times New Roman"/>
        </w:rPr>
        <w:t xml:space="preserve"> La lungimirante strategia Nato, ricca di provocazioni nei confronti della Russia e avvallata dal sostanziale silenzio europeo</w:t>
      </w:r>
      <w:r w:rsidR="00A54288">
        <w:rPr>
          <w:rFonts w:ascii="Times New Roman" w:hAnsi="Times New Roman" w:cs="Times New Roman"/>
        </w:rPr>
        <w:t>,</w:t>
      </w:r>
      <w:r w:rsidR="00D15AC3">
        <w:rPr>
          <w:rFonts w:ascii="Times New Roman" w:hAnsi="Times New Roman" w:cs="Times New Roman"/>
        </w:rPr>
        <w:t xml:space="preserve"> era andata in porto. Il mostro in forma di Putin aveva attaccato un paese sovrano. C’era tutto il necessario per porre fine alla partita. Vincerla era elimi</w:t>
      </w:r>
      <w:r w:rsidR="000A2301">
        <w:rPr>
          <w:rFonts w:ascii="Times New Roman" w:hAnsi="Times New Roman" w:cs="Times New Roman"/>
        </w:rPr>
        <w:t>n</w:t>
      </w:r>
      <w:r w:rsidR="00D15AC3">
        <w:rPr>
          <w:rFonts w:ascii="Times New Roman" w:hAnsi="Times New Roman" w:cs="Times New Roman"/>
        </w:rPr>
        <w:t>are o sottomettere un potenziale riv</w:t>
      </w:r>
      <w:r w:rsidR="00616012">
        <w:rPr>
          <w:rFonts w:ascii="Times New Roman" w:hAnsi="Times New Roman" w:cs="Times New Roman"/>
        </w:rPr>
        <w:t>a</w:t>
      </w:r>
      <w:r w:rsidR="00D15AC3">
        <w:rPr>
          <w:rFonts w:ascii="Times New Roman" w:hAnsi="Times New Roman" w:cs="Times New Roman"/>
        </w:rPr>
        <w:t>l</w:t>
      </w:r>
      <w:r w:rsidR="00616012">
        <w:rPr>
          <w:rFonts w:ascii="Times New Roman" w:hAnsi="Times New Roman" w:cs="Times New Roman"/>
        </w:rPr>
        <w:t>e</w:t>
      </w:r>
      <w:r w:rsidR="00D15AC3">
        <w:rPr>
          <w:rFonts w:ascii="Times New Roman" w:hAnsi="Times New Roman" w:cs="Times New Roman"/>
        </w:rPr>
        <w:t xml:space="preserve"> nei confronti dell’egemonia mondiale</w:t>
      </w:r>
      <w:r w:rsidR="000A2301">
        <w:rPr>
          <w:rFonts w:ascii="Times New Roman" w:hAnsi="Times New Roman" w:cs="Times New Roman"/>
        </w:rPr>
        <w:t xml:space="preserve">, </w:t>
      </w:r>
      <w:r w:rsidR="00616012">
        <w:rPr>
          <w:rFonts w:ascii="Times New Roman" w:hAnsi="Times New Roman" w:cs="Times New Roman"/>
        </w:rPr>
        <w:t>rispetto alla</w:t>
      </w:r>
      <w:r w:rsidR="000A2301">
        <w:rPr>
          <w:rFonts w:ascii="Times New Roman" w:hAnsi="Times New Roman" w:cs="Times New Roman"/>
        </w:rPr>
        <w:t xml:space="preserve"> quale gli american</w:t>
      </w:r>
      <w:r w:rsidR="00B850D8">
        <w:rPr>
          <w:rFonts w:ascii="Times New Roman" w:hAnsi="Times New Roman" w:cs="Times New Roman"/>
        </w:rPr>
        <w:t>i</w:t>
      </w:r>
      <w:r w:rsidR="000A2301">
        <w:rPr>
          <w:rFonts w:ascii="Times New Roman" w:hAnsi="Times New Roman" w:cs="Times New Roman"/>
        </w:rPr>
        <w:t xml:space="preserve"> ci avevano fatto il callo e ci vedevano la semplice realizzazione di quel </w:t>
      </w:r>
      <w:r w:rsidR="000A2301" w:rsidRPr="000A2301">
        <w:rPr>
          <w:rFonts w:ascii="Times New Roman" w:hAnsi="Times New Roman" w:cs="Times New Roman"/>
          <w:i/>
          <w:iCs/>
        </w:rPr>
        <w:t>destino manifesto</w:t>
      </w:r>
      <w:r w:rsidR="00C937C2">
        <w:rPr>
          <w:rFonts w:ascii="Times New Roman" w:hAnsi="Times New Roman" w:cs="Times New Roman"/>
          <w:i/>
          <w:iCs/>
        </w:rPr>
        <w:t xml:space="preserve"> </w:t>
      </w:r>
      <w:r w:rsidR="00C937C2" w:rsidRPr="00C937C2">
        <w:rPr>
          <w:rFonts w:ascii="Times New Roman" w:hAnsi="Times New Roman" w:cs="Times New Roman"/>
        </w:rPr>
        <w:t>(1)</w:t>
      </w:r>
      <w:r w:rsidR="000A2301" w:rsidRPr="00C937C2">
        <w:rPr>
          <w:rFonts w:ascii="Times New Roman" w:hAnsi="Times New Roman" w:cs="Times New Roman"/>
        </w:rPr>
        <w:t>,</w:t>
      </w:r>
      <w:r w:rsidR="000A2301">
        <w:rPr>
          <w:rFonts w:ascii="Times New Roman" w:hAnsi="Times New Roman" w:cs="Times New Roman"/>
        </w:rPr>
        <w:t xml:space="preserve"> mandato divino che li </w:t>
      </w:r>
      <w:r w:rsidR="00CC7761">
        <w:rPr>
          <w:rFonts w:ascii="Times New Roman" w:hAnsi="Times New Roman" w:cs="Times New Roman"/>
        </w:rPr>
        <w:t>im</w:t>
      </w:r>
      <w:r w:rsidR="000A2301">
        <w:rPr>
          <w:rFonts w:ascii="Times New Roman" w:hAnsi="Times New Roman" w:cs="Times New Roman"/>
        </w:rPr>
        <w:t xml:space="preserve">pone alla guida del mondo. </w:t>
      </w:r>
    </w:p>
    <w:p w:rsidR="005D481E" w:rsidRDefault="00B46787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orso abbattuto, i</w:t>
      </w:r>
      <w:r w:rsidR="007A3422" w:rsidRPr="009C1660">
        <w:rPr>
          <w:rFonts w:ascii="Times New Roman" w:hAnsi="Times New Roman" w:cs="Times New Roman"/>
        </w:rPr>
        <w:t>nsieme all’Europa</w:t>
      </w:r>
      <w:r w:rsidR="00285DB3">
        <w:rPr>
          <w:rFonts w:ascii="Times New Roman" w:hAnsi="Times New Roman" w:cs="Times New Roman"/>
        </w:rPr>
        <w:t xml:space="preserve"> di Bruxelles e</w:t>
      </w:r>
      <w:r w:rsidR="007A3422" w:rsidRPr="009C1660">
        <w:rPr>
          <w:rFonts w:ascii="Times New Roman" w:hAnsi="Times New Roman" w:cs="Times New Roman"/>
        </w:rPr>
        <w:t xml:space="preserve"> al Regno </w:t>
      </w:r>
      <w:r w:rsidR="00C937C2">
        <w:rPr>
          <w:rFonts w:ascii="Times New Roman" w:hAnsi="Times New Roman" w:cs="Times New Roman"/>
        </w:rPr>
        <w:t>U</w:t>
      </w:r>
      <w:r w:rsidR="007A3422" w:rsidRPr="009C1660">
        <w:rPr>
          <w:rFonts w:ascii="Times New Roman" w:hAnsi="Times New Roman" w:cs="Times New Roman"/>
        </w:rPr>
        <w:t>nito</w:t>
      </w:r>
      <w:r w:rsidR="00C937C2">
        <w:rPr>
          <w:rFonts w:ascii="Times New Roman" w:hAnsi="Times New Roman" w:cs="Times New Roman"/>
        </w:rPr>
        <w:t>,</w:t>
      </w:r>
      <w:r w:rsidR="007A3422" w:rsidRPr="009C1660">
        <w:rPr>
          <w:rFonts w:ascii="Times New Roman" w:hAnsi="Times New Roman" w:cs="Times New Roman"/>
        </w:rPr>
        <w:t xml:space="preserve"> gli Usa avrebbero avuto forse le forze per ridurre la potenza cinese</w:t>
      </w:r>
      <w:r>
        <w:rPr>
          <w:rFonts w:ascii="Times New Roman" w:hAnsi="Times New Roman" w:cs="Times New Roman"/>
        </w:rPr>
        <w:t xml:space="preserve">. Vero </w:t>
      </w:r>
      <w:r w:rsidR="005D481E">
        <w:rPr>
          <w:rFonts w:ascii="Times New Roman" w:hAnsi="Times New Roman" w:cs="Times New Roman"/>
        </w:rPr>
        <w:t xml:space="preserve">teatro nel quale </w:t>
      </w:r>
      <w:r>
        <w:rPr>
          <w:rFonts w:ascii="Times New Roman" w:hAnsi="Times New Roman" w:cs="Times New Roman"/>
        </w:rPr>
        <w:t>la questione russa</w:t>
      </w:r>
      <w:r w:rsidR="005D481E">
        <w:rPr>
          <w:rFonts w:ascii="Times New Roman" w:hAnsi="Times New Roman" w:cs="Times New Roman"/>
        </w:rPr>
        <w:t xml:space="preserve"> non era la protagonista.</w:t>
      </w:r>
      <w:r>
        <w:rPr>
          <w:rFonts w:ascii="Times New Roman" w:hAnsi="Times New Roman" w:cs="Times New Roman"/>
        </w:rPr>
        <w:t xml:space="preserve"> </w:t>
      </w:r>
    </w:p>
    <w:p w:rsidR="005D481E" w:rsidRDefault="005D481E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Il costo del capitalismo cinese, realizzato con una politica </w:t>
      </w:r>
      <w:r w:rsidR="003368C9">
        <w:rPr>
          <w:rFonts w:ascii="Times New Roman" w:hAnsi="Times New Roman" w:cs="Times New Roman"/>
        </w:rPr>
        <w:t xml:space="preserve">– fino a ieri – </w:t>
      </w:r>
      <w:r>
        <w:rPr>
          <w:rFonts w:ascii="Times New Roman" w:hAnsi="Times New Roman" w:cs="Times New Roman"/>
        </w:rPr>
        <w:t>improponibile</w:t>
      </w:r>
      <w:r w:rsidR="003368C9">
        <w:rPr>
          <w:rFonts w:ascii="Times New Roman" w:hAnsi="Times New Roman" w:cs="Times New Roman"/>
        </w:rPr>
        <w:t xml:space="preserve"> da noi, non poteva essere contrastato da quello occidentale, assai più elevato.</w:t>
      </w:r>
    </w:p>
    <w:p w:rsidR="003368C9" w:rsidRDefault="003368C9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Nello scontro economico con la Cina, </w:t>
      </w:r>
      <w:r w:rsidR="0056022E">
        <w:rPr>
          <w:rFonts w:ascii="Times New Roman" w:hAnsi="Times New Roman" w:cs="Times New Roman"/>
        </w:rPr>
        <w:t xml:space="preserve">gli americani, </w:t>
      </w:r>
      <w:r w:rsidR="00C937C2">
        <w:rPr>
          <w:rFonts w:ascii="Times New Roman" w:hAnsi="Times New Roman" w:cs="Times New Roman"/>
        </w:rPr>
        <w:t>giustamente</w:t>
      </w:r>
      <w:r w:rsidR="003E3EEF">
        <w:rPr>
          <w:rFonts w:ascii="Times New Roman" w:hAnsi="Times New Roman" w:cs="Times New Roman"/>
        </w:rPr>
        <w:t>,</w:t>
      </w:r>
      <w:r w:rsidR="00C937C2">
        <w:rPr>
          <w:rFonts w:ascii="Times New Roman" w:hAnsi="Times New Roman" w:cs="Times New Roman"/>
        </w:rPr>
        <w:t xml:space="preserve"> </w:t>
      </w:r>
      <w:r w:rsidR="0056022E">
        <w:rPr>
          <w:rFonts w:ascii="Times New Roman" w:hAnsi="Times New Roman" w:cs="Times New Roman"/>
        </w:rPr>
        <w:t xml:space="preserve">non potevano non prendere in considerazione di finire alle corde. Il rischio di </w:t>
      </w:r>
      <w:r w:rsidR="003E3EEF">
        <w:rPr>
          <w:rFonts w:ascii="Times New Roman" w:hAnsi="Times New Roman" w:cs="Times New Roman"/>
        </w:rPr>
        <w:t>essere</w:t>
      </w:r>
      <w:r w:rsidR="0056022E">
        <w:rPr>
          <w:rFonts w:ascii="Times New Roman" w:hAnsi="Times New Roman" w:cs="Times New Roman"/>
        </w:rPr>
        <w:t xml:space="preserve"> a loro volta dipendenti e sottomessi, nonché quello implicato di perdere l’egemonia mondiale, l</w:t>
      </w:r>
      <w:r w:rsidR="00643839">
        <w:rPr>
          <w:rFonts w:ascii="Times New Roman" w:hAnsi="Times New Roman" w:cs="Times New Roman"/>
        </w:rPr>
        <w:t>i</w:t>
      </w:r>
      <w:r w:rsidR="0056022E">
        <w:rPr>
          <w:rFonts w:ascii="Times New Roman" w:hAnsi="Times New Roman" w:cs="Times New Roman"/>
        </w:rPr>
        <w:t xml:space="preserve"> ha obbligati a rivedere</w:t>
      </w:r>
      <w:r w:rsidR="00C20BEF">
        <w:rPr>
          <w:rFonts w:ascii="Times New Roman" w:hAnsi="Times New Roman" w:cs="Times New Roman"/>
        </w:rPr>
        <w:t xml:space="preserve"> l’arroganza della propria politica estera, in particolare</w:t>
      </w:r>
      <w:r w:rsidR="007E36DC">
        <w:rPr>
          <w:rFonts w:ascii="Times New Roman" w:hAnsi="Times New Roman" w:cs="Times New Roman"/>
        </w:rPr>
        <w:t xml:space="preserve"> circa</w:t>
      </w:r>
      <w:r w:rsidR="00C20BEF">
        <w:rPr>
          <w:rFonts w:ascii="Times New Roman" w:hAnsi="Times New Roman" w:cs="Times New Roman"/>
        </w:rPr>
        <w:t xml:space="preserve"> le relazioni con la Cina.</w:t>
      </w:r>
    </w:p>
    <w:p w:rsidR="00F343F8" w:rsidRDefault="009D543A" w:rsidP="00F343F8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Revisione sempre più </w:t>
      </w:r>
      <w:r w:rsidR="00643839">
        <w:rPr>
          <w:rFonts w:ascii="Times New Roman" w:hAnsi="Times New Roman" w:cs="Times New Roman"/>
        </w:rPr>
        <w:t>necessaria</w:t>
      </w:r>
      <w:r>
        <w:rPr>
          <w:rFonts w:ascii="Times New Roman" w:hAnsi="Times New Roman" w:cs="Times New Roman"/>
        </w:rPr>
        <w:t xml:space="preserve">. La stessa creazione del G20, scaturita </w:t>
      </w:r>
      <w:r w:rsidR="007E36DC">
        <w:rPr>
          <w:rFonts w:ascii="Times New Roman" w:hAnsi="Times New Roman" w:cs="Times New Roman"/>
        </w:rPr>
        <w:t xml:space="preserve">nel 1999 </w:t>
      </w:r>
      <w:r>
        <w:rPr>
          <w:rFonts w:ascii="Times New Roman" w:hAnsi="Times New Roman" w:cs="Times New Roman"/>
        </w:rPr>
        <w:t>da un’idea americana e canades</w:t>
      </w:r>
      <w:r w:rsidR="00F77C8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, deve necessariamente essere letta </w:t>
      </w:r>
      <w:r w:rsidR="000E2E14">
        <w:rPr>
          <w:rFonts w:ascii="Times New Roman" w:hAnsi="Times New Roman" w:cs="Times New Roman"/>
        </w:rPr>
        <w:t xml:space="preserve">anche </w:t>
      </w:r>
      <w:r>
        <w:rPr>
          <w:rFonts w:ascii="Times New Roman" w:hAnsi="Times New Roman" w:cs="Times New Roman"/>
        </w:rPr>
        <w:t xml:space="preserve">come una </w:t>
      </w:r>
      <w:r w:rsidR="000E2E14">
        <w:rPr>
          <w:rFonts w:ascii="Times New Roman" w:hAnsi="Times New Roman" w:cs="Times New Roman"/>
        </w:rPr>
        <w:t>mossa</w:t>
      </w:r>
      <w:r>
        <w:rPr>
          <w:rFonts w:ascii="Times New Roman" w:hAnsi="Times New Roman" w:cs="Times New Roman"/>
        </w:rPr>
        <w:t xml:space="preserve"> per mantenere il controllo</w:t>
      </w:r>
      <w:r w:rsidR="00637A35">
        <w:rPr>
          <w:rFonts w:ascii="Times New Roman" w:hAnsi="Times New Roman" w:cs="Times New Roman"/>
        </w:rPr>
        <w:t xml:space="preserve"> della piramide mondiale. </w:t>
      </w:r>
      <w:r w:rsidR="00455C1C">
        <w:rPr>
          <w:rFonts w:ascii="Times New Roman" w:hAnsi="Times New Roman" w:cs="Times New Roman"/>
        </w:rPr>
        <w:t>Un progetto legittimo e, a suo modo</w:t>
      </w:r>
      <w:r w:rsidR="00C724D1">
        <w:rPr>
          <w:rFonts w:ascii="Times New Roman" w:hAnsi="Times New Roman" w:cs="Times New Roman"/>
        </w:rPr>
        <w:t>,</w:t>
      </w:r>
      <w:r w:rsidR="00455C1C">
        <w:rPr>
          <w:rFonts w:ascii="Times New Roman" w:hAnsi="Times New Roman" w:cs="Times New Roman"/>
        </w:rPr>
        <w:t xml:space="preserve"> ontologic</w:t>
      </w:r>
      <w:r w:rsidR="00F37A3A">
        <w:rPr>
          <w:rFonts w:ascii="Times New Roman" w:hAnsi="Times New Roman" w:cs="Times New Roman"/>
        </w:rPr>
        <w:t xml:space="preserve">amente </w:t>
      </w:r>
      <w:r w:rsidR="00455C1C">
        <w:rPr>
          <w:rFonts w:ascii="Times New Roman" w:hAnsi="Times New Roman" w:cs="Times New Roman"/>
        </w:rPr>
        <w:t xml:space="preserve">americano. </w:t>
      </w:r>
      <w:proofErr w:type="spellStart"/>
      <w:r w:rsidR="00637A35">
        <w:rPr>
          <w:rFonts w:ascii="Times New Roman" w:hAnsi="Times New Roman" w:cs="Times New Roman"/>
        </w:rPr>
        <w:t>Bretton</w:t>
      </w:r>
      <w:proofErr w:type="spellEnd"/>
      <w:r w:rsidR="00637A35">
        <w:rPr>
          <w:rFonts w:ascii="Times New Roman" w:hAnsi="Times New Roman" w:cs="Times New Roman"/>
        </w:rPr>
        <w:t xml:space="preserve"> Woods</w:t>
      </w:r>
      <w:r w:rsidR="00A34B11">
        <w:rPr>
          <w:rFonts w:ascii="Times New Roman" w:hAnsi="Times New Roman" w:cs="Times New Roman"/>
        </w:rPr>
        <w:t>,</w:t>
      </w:r>
      <w:r w:rsidR="00455C1C">
        <w:rPr>
          <w:rFonts w:ascii="Times New Roman" w:hAnsi="Times New Roman" w:cs="Times New Roman"/>
        </w:rPr>
        <w:t xml:space="preserve"> infatti</w:t>
      </w:r>
      <w:r w:rsidR="0038639D">
        <w:rPr>
          <w:rFonts w:ascii="Times New Roman" w:hAnsi="Times New Roman" w:cs="Times New Roman"/>
        </w:rPr>
        <w:t xml:space="preserve">, e il </w:t>
      </w:r>
      <w:r w:rsidR="0038639D" w:rsidRPr="0038639D">
        <w:rPr>
          <w:rFonts w:ascii="Times New Roman" w:hAnsi="Times New Roman" w:cs="Times New Roman"/>
          <w:i/>
          <w:iCs/>
        </w:rPr>
        <w:t>suo</w:t>
      </w:r>
      <w:r w:rsidR="0038639D">
        <w:rPr>
          <w:rFonts w:ascii="Times New Roman" w:hAnsi="Times New Roman" w:cs="Times New Roman"/>
        </w:rPr>
        <w:t xml:space="preserve"> </w:t>
      </w:r>
      <w:r w:rsidR="00C038A7">
        <w:rPr>
          <w:rFonts w:ascii="Times New Roman" w:hAnsi="Times New Roman" w:cs="Times New Roman"/>
        </w:rPr>
        <w:t>Fondo monetario internazionale</w:t>
      </w:r>
      <w:r w:rsidR="0058669A">
        <w:rPr>
          <w:rFonts w:ascii="Times New Roman" w:hAnsi="Times New Roman" w:cs="Times New Roman"/>
        </w:rPr>
        <w:t xml:space="preserve"> (1945)</w:t>
      </w:r>
      <w:r w:rsidR="0038639D">
        <w:rPr>
          <w:rFonts w:ascii="Times New Roman" w:hAnsi="Times New Roman" w:cs="Times New Roman"/>
        </w:rPr>
        <w:t>, con l’</w:t>
      </w:r>
      <w:r w:rsidR="00F77C8B">
        <w:rPr>
          <w:rFonts w:ascii="Times New Roman" w:hAnsi="Times New Roman" w:cs="Times New Roman"/>
        </w:rPr>
        <w:t xml:space="preserve">imposizione del dollaro quale moneta </w:t>
      </w:r>
      <w:r w:rsidR="00A34B11">
        <w:rPr>
          <w:rFonts w:ascii="Times New Roman" w:hAnsi="Times New Roman" w:cs="Times New Roman"/>
        </w:rPr>
        <w:t xml:space="preserve">di riferimento </w:t>
      </w:r>
      <w:r w:rsidR="0038639D">
        <w:rPr>
          <w:rFonts w:ascii="Times New Roman" w:hAnsi="Times New Roman" w:cs="Times New Roman"/>
        </w:rPr>
        <w:t xml:space="preserve">degli scambi commerciali </w:t>
      </w:r>
      <w:r w:rsidR="00F77C8B">
        <w:rPr>
          <w:rFonts w:ascii="Times New Roman" w:hAnsi="Times New Roman" w:cs="Times New Roman"/>
        </w:rPr>
        <w:t>internazional</w:t>
      </w:r>
      <w:r w:rsidR="00A34B11">
        <w:rPr>
          <w:rFonts w:ascii="Times New Roman" w:hAnsi="Times New Roman" w:cs="Times New Roman"/>
        </w:rPr>
        <w:t>i</w:t>
      </w:r>
      <w:r w:rsidR="00F77C8B">
        <w:rPr>
          <w:rFonts w:ascii="Times New Roman" w:hAnsi="Times New Roman" w:cs="Times New Roman"/>
        </w:rPr>
        <w:t>,</w:t>
      </w:r>
      <w:r w:rsidR="00637A35">
        <w:rPr>
          <w:rFonts w:ascii="Times New Roman" w:hAnsi="Times New Roman" w:cs="Times New Roman"/>
        </w:rPr>
        <w:t xml:space="preserve"> era stato l’avo illuminato che aveva </w:t>
      </w:r>
      <w:r w:rsidR="0058669A">
        <w:rPr>
          <w:rFonts w:ascii="Times New Roman" w:hAnsi="Times New Roman" w:cs="Times New Roman"/>
        </w:rPr>
        <w:t xml:space="preserve">escogitato </w:t>
      </w:r>
      <w:r w:rsidR="00DE273B">
        <w:rPr>
          <w:rFonts w:ascii="Times New Roman" w:hAnsi="Times New Roman" w:cs="Times New Roman"/>
        </w:rPr>
        <w:t xml:space="preserve">l’idea che </w:t>
      </w:r>
      <w:r w:rsidR="00A34B11">
        <w:rPr>
          <w:rFonts w:ascii="Times New Roman" w:hAnsi="Times New Roman" w:cs="Times New Roman"/>
        </w:rPr>
        <w:t>fosse</w:t>
      </w:r>
      <w:r w:rsidR="00DE273B">
        <w:rPr>
          <w:rFonts w:ascii="Times New Roman" w:hAnsi="Times New Roman" w:cs="Times New Roman"/>
        </w:rPr>
        <w:t xml:space="preserve"> ora di fare qualcosa per </w:t>
      </w:r>
      <w:r w:rsidR="0058669A">
        <w:rPr>
          <w:rFonts w:ascii="Times New Roman" w:hAnsi="Times New Roman" w:cs="Times New Roman"/>
        </w:rPr>
        <w:t>mantenere</w:t>
      </w:r>
      <w:r w:rsidR="00DE273B">
        <w:rPr>
          <w:rFonts w:ascii="Times New Roman" w:hAnsi="Times New Roman" w:cs="Times New Roman"/>
        </w:rPr>
        <w:t xml:space="preserve"> le mani su un mondo</w:t>
      </w:r>
      <w:r w:rsidR="00C038A7">
        <w:rPr>
          <w:rFonts w:ascii="Times New Roman" w:hAnsi="Times New Roman" w:cs="Times New Roman"/>
        </w:rPr>
        <w:t xml:space="preserve"> non più naturalmente a disposizione</w:t>
      </w:r>
      <w:r w:rsidR="00CF2154">
        <w:rPr>
          <w:rFonts w:ascii="Times New Roman" w:hAnsi="Times New Roman" w:cs="Times New Roman"/>
        </w:rPr>
        <w:t>,</w:t>
      </w:r>
      <w:r w:rsidR="0058669A">
        <w:rPr>
          <w:rFonts w:ascii="Times New Roman" w:hAnsi="Times New Roman" w:cs="Times New Roman"/>
        </w:rPr>
        <w:t xml:space="preserve"> </w:t>
      </w:r>
      <w:r w:rsidR="007E36DC">
        <w:rPr>
          <w:rFonts w:ascii="Times New Roman" w:hAnsi="Times New Roman" w:cs="Times New Roman"/>
        </w:rPr>
        <w:t>vista la</w:t>
      </w:r>
      <w:r w:rsidR="0058669A">
        <w:rPr>
          <w:rFonts w:ascii="Times New Roman" w:hAnsi="Times New Roman" w:cs="Times New Roman"/>
        </w:rPr>
        <w:t xml:space="preserve"> minaccia del </w:t>
      </w:r>
      <w:r w:rsidR="0058669A" w:rsidRPr="0058669A">
        <w:rPr>
          <w:rFonts w:ascii="Times New Roman" w:hAnsi="Times New Roman" w:cs="Times New Roman"/>
          <w:i/>
          <w:iCs/>
        </w:rPr>
        <w:t>blocco</w:t>
      </w:r>
      <w:r w:rsidR="0058669A">
        <w:rPr>
          <w:rFonts w:ascii="Times New Roman" w:hAnsi="Times New Roman" w:cs="Times New Roman"/>
        </w:rPr>
        <w:t xml:space="preserve"> di Varsavia</w:t>
      </w:r>
      <w:r w:rsidR="00455C1C">
        <w:rPr>
          <w:rFonts w:ascii="Times New Roman" w:hAnsi="Times New Roman" w:cs="Times New Roman"/>
        </w:rPr>
        <w:t>. Quindi</w:t>
      </w:r>
      <w:r w:rsidR="000047BF">
        <w:rPr>
          <w:rFonts w:ascii="Times New Roman" w:hAnsi="Times New Roman" w:cs="Times New Roman"/>
        </w:rPr>
        <w:t>,</w:t>
      </w:r>
      <w:r w:rsidR="00455C1C">
        <w:rPr>
          <w:rFonts w:ascii="Times New Roman" w:hAnsi="Times New Roman" w:cs="Times New Roman"/>
        </w:rPr>
        <w:t xml:space="preserve"> la mossa durante la presidenza Nixon</w:t>
      </w:r>
      <w:r w:rsidR="009F57E8">
        <w:rPr>
          <w:rFonts w:ascii="Times New Roman" w:hAnsi="Times New Roman" w:cs="Times New Roman"/>
        </w:rPr>
        <w:t>, che per lo stesso motivo egemonico aveva unilateralmente slegato la possibilità di stampare denaro dai depositi aurei. Mossa</w:t>
      </w:r>
      <w:r w:rsidR="00C26FFA">
        <w:rPr>
          <w:rFonts w:ascii="Times New Roman" w:hAnsi="Times New Roman" w:cs="Times New Roman"/>
        </w:rPr>
        <w:t xml:space="preserve"> che ripudiava la politica di </w:t>
      </w:r>
      <w:proofErr w:type="spellStart"/>
      <w:r w:rsidR="00C26FFA">
        <w:rPr>
          <w:rFonts w:ascii="Times New Roman" w:hAnsi="Times New Roman" w:cs="Times New Roman"/>
        </w:rPr>
        <w:t>Bretton</w:t>
      </w:r>
      <w:proofErr w:type="spellEnd"/>
      <w:r w:rsidR="00C26FFA">
        <w:rPr>
          <w:rFonts w:ascii="Times New Roman" w:hAnsi="Times New Roman" w:cs="Times New Roman"/>
        </w:rPr>
        <w:t xml:space="preserve"> Woods, ma che, con identico</w:t>
      </w:r>
      <w:r w:rsidR="009F57E8">
        <w:rPr>
          <w:rFonts w:ascii="Times New Roman" w:hAnsi="Times New Roman" w:cs="Times New Roman"/>
        </w:rPr>
        <w:t xml:space="preserve"> travesti</w:t>
      </w:r>
      <w:r w:rsidR="00C26FFA">
        <w:rPr>
          <w:rFonts w:ascii="Times New Roman" w:hAnsi="Times New Roman" w:cs="Times New Roman"/>
        </w:rPr>
        <w:t xml:space="preserve">mento, era destinata a mantenere il potere, a quel punto fortificato dalla   pianificata economia sovietica, incapace </w:t>
      </w:r>
      <w:r w:rsidR="00CF2154">
        <w:rPr>
          <w:rFonts w:ascii="Times New Roman" w:hAnsi="Times New Roman" w:cs="Times New Roman"/>
        </w:rPr>
        <w:t>di</w:t>
      </w:r>
      <w:r w:rsidR="008E6DFE">
        <w:rPr>
          <w:rFonts w:ascii="Times New Roman" w:hAnsi="Times New Roman" w:cs="Times New Roman"/>
        </w:rPr>
        <w:t xml:space="preserve"> </w:t>
      </w:r>
      <w:r w:rsidR="00C26FFA">
        <w:rPr>
          <w:rFonts w:ascii="Times New Roman" w:hAnsi="Times New Roman" w:cs="Times New Roman"/>
        </w:rPr>
        <w:t>sostenere la partita</w:t>
      </w:r>
      <w:r w:rsidR="008E6DFE">
        <w:rPr>
          <w:rFonts w:ascii="Times New Roman" w:hAnsi="Times New Roman" w:cs="Times New Roman"/>
        </w:rPr>
        <w:t xml:space="preserve"> internazionale.</w:t>
      </w:r>
    </w:p>
    <w:p w:rsidR="00972978" w:rsidRDefault="008E6DFE" w:rsidP="00F343F8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t</w:t>
      </w:r>
      <w:r w:rsidR="00DE273B">
        <w:rPr>
          <w:rFonts w:ascii="Times New Roman" w:hAnsi="Times New Roman" w:cs="Times New Roman"/>
        </w:rPr>
        <w:t xml:space="preserve">ecnologia e </w:t>
      </w:r>
      <w:r>
        <w:rPr>
          <w:rFonts w:ascii="Times New Roman" w:hAnsi="Times New Roman" w:cs="Times New Roman"/>
        </w:rPr>
        <w:t xml:space="preserve">la </w:t>
      </w:r>
      <w:r w:rsidR="00DE273B">
        <w:rPr>
          <w:rFonts w:ascii="Times New Roman" w:hAnsi="Times New Roman" w:cs="Times New Roman"/>
        </w:rPr>
        <w:t>comunicazione avevano reso contigu</w:t>
      </w:r>
      <w:r>
        <w:rPr>
          <w:rFonts w:ascii="Times New Roman" w:hAnsi="Times New Roman" w:cs="Times New Roman"/>
        </w:rPr>
        <w:t>i</w:t>
      </w:r>
      <w:r w:rsidR="00F343F8">
        <w:rPr>
          <w:rFonts w:ascii="Times New Roman" w:hAnsi="Times New Roman" w:cs="Times New Roman"/>
        </w:rPr>
        <w:t xml:space="preserve"> paesi fino allora estranei </w:t>
      </w:r>
      <w:r w:rsidR="007E36DC">
        <w:rPr>
          <w:rFonts w:ascii="Times New Roman" w:hAnsi="Times New Roman" w:cs="Times New Roman"/>
        </w:rPr>
        <w:t>l’</w:t>
      </w:r>
      <w:r w:rsidR="00F343F8">
        <w:rPr>
          <w:rFonts w:ascii="Times New Roman" w:hAnsi="Times New Roman" w:cs="Times New Roman"/>
        </w:rPr>
        <w:t>uno all’altro, n</w:t>
      </w:r>
      <w:r w:rsidR="00DE273B">
        <w:rPr>
          <w:rFonts w:ascii="Times New Roman" w:hAnsi="Times New Roman" w:cs="Times New Roman"/>
        </w:rPr>
        <w:t>ei confronti de</w:t>
      </w:r>
      <w:r w:rsidR="00F343F8">
        <w:rPr>
          <w:rFonts w:ascii="Times New Roman" w:hAnsi="Times New Roman" w:cs="Times New Roman"/>
        </w:rPr>
        <w:t>i</w:t>
      </w:r>
      <w:r w:rsidR="00DE273B">
        <w:rPr>
          <w:rFonts w:ascii="Times New Roman" w:hAnsi="Times New Roman" w:cs="Times New Roman"/>
        </w:rPr>
        <w:t xml:space="preserve"> qual</w:t>
      </w:r>
      <w:r w:rsidR="00CF2154">
        <w:rPr>
          <w:rFonts w:ascii="Times New Roman" w:hAnsi="Times New Roman" w:cs="Times New Roman"/>
        </w:rPr>
        <w:t>i</w:t>
      </w:r>
      <w:r w:rsidR="00DE273B">
        <w:rPr>
          <w:rFonts w:ascii="Times New Roman" w:hAnsi="Times New Roman" w:cs="Times New Roman"/>
        </w:rPr>
        <w:t xml:space="preserve"> </w:t>
      </w:r>
      <w:r w:rsidR="00D83AD1">
        <w:rPr>
          <w:rFonts w:ascii="Times New Roman" w:hAnsi="Times New Roman" w:cs="Times New Roman"/>
        </w:rPr>
        <w:t xml:space="preserve">era opportuno </w:t>
      </w:r>
      <w:r w:rsidR="00F343F8">
        <w:rPr>
          <w:rFonts w:ascii="Times New Roman" w:hAnsi="Times New Roman" w:cs="Times New Roman"/>
        </w:rPr>
        <w:t>avere strategie</w:t>
      </w:r>
      <w:r w:rsidR="00E47CCF">
        <w:rPr>
          <w:rFonts w:ascii="Times New Roman" w:hAnsi="Times New Roman" w:cs="Times New Roman"/>
        </w:rPr>
        <w:t xml:space="preserve"> di gestione e relazione</w:t>
      </w:r>
      <w:r w:rsidR="00D83AD1">
        <w:rPr>
          <w:rFonts w:ascii="Times New Roman" w:hAnsi="Times New Roman" w:cs="Times New Roman"/>
        </w:rPr>
        <w:t xml:space="preserve">. </w:t>
      </w:r>
      <w:r w:rsidR="00E47CCF">
        <w:rPr>
          <w:rFonts w:ascii="Times New Roman" w:hAnsi="Times New Roman" w:cs="Times New Roman"/>
        </w:rPr>
        <w:t>In caso contrario, emergeva da sé i</w:t>
      </w:r>
      <w:r w:rsidR="00D83AD1">
        <w:rPr>
          <w:rFonts w:ascii="Times New Roman" w:hAnsi="Times New Roman" w:cs="Times New Roman"/>
        </w:rPr>
        <w:t>l rischio di isolamento</w:t>
      </w:r>
      <w:r w:rsidR="00E47CCF">
        <w:rPr>
          <w:rFonts w:ascii="Times New Roman" w:hAnsi="Times New Roman" w:cs="Times New Roman"/>
        </w:rPr>
        <w:t>. Era meglio comandare che essere comandati</w:t>
      </w:r>
      <w:r w:rsidR="00D83AD1">
        <w:rPr>
          <w:rFonts w:ascii="Times New Roman" w:hAnsi="Times New Roman" w:cs="Times New Roman"/>
        </w:rPr>
        <w:t xml:space="preserve">. </w:t>
      </w:r>
      <w:r w:rsidR="00D83AD1" w:rsidRPr="00805A6C">
        <w:rPr>
          <w:rFonts w:ascii="Times New Roman" w:hAnsi="Times New Roman" w:cs="Times New Roman"/>
        </w:rPr>
        <w:t>Le mani sull’Europa e i suoi mercati, impostat</w:t>
      </w:r>
      <w:r w:rsidR="00CF2154" w:rsidRPr="00805A6C">
        <w:rPr>
          <w:rFonts w:ascii="Times New Roman" w:hAnsi="Times New Roman" w:cs="Times New Roman"/>
        </w:rPr>
        <w:t>e</w:t>
      </w:r>
      <w:r w:rsidR="00D83AD1" w:rsidRPr="00805A6C">
        <w:rPr>
          <w:rFonts w:ascii="Times New Roman" w:hAnsi="Times New Roman" w:cs="Times New Roman"/>
        </w:rPr>
        <w:t xml:space="preserve"> </w:t>
      </w:r>
      <w:r w:rsidR="00E1404C" w:rsidRPr="00805A6C">
        <w:rPr>
          <w:rFonts w:ascii="Times New Roman" w:hAnsi="Times New Roman" w:cs="Times New Roman"/>
        </w:rPr>
        <w:t xml:space="preserve">con la partecipazione alla Seconda guerra mondiale e ai relativi aiuti </w:t>
      </w:r>
      <w:proofErr w:type="spellStart"/>
      <w:r w:rsidR="00E47CCF" w:rsidRPr="00805A6C">
        <w:rPr>
          <w:rFonts w:ascii="Times New Roman" w:hAnsi="Times New Roman" w:cs="Times New Roman"/>
        </w:rPr>
        <w:t>marshalliani</w:t>
      </w:r>
      <w:proofErr w:type="spellEnd"/>
      <w:r w:rsidR="00E47CCF" w:rsidRPr="00805A6C">
        <w:rPr>
          <w:rFonts w:ascii="Times New Roman" w:hAnsi="Times New Roman" w:cs="Times New Roman"/>
        </w:rPr>
        <w:t xml:space="preserve"> </w:t>
      </w:r>
      <w:r w:rsidR="00E1404C" w:rsidRPr="00805A6C">
        <w:rPr>
          <w:rFonts w:ascii="Times New Roman" w:hAnsi="Times New Roman" w:cs="Times New Roman"/>
        </w:rPr>
        <w:t>a piene mani, non erano più la misura sufficiente.</w:t>
      </w:r>
    </w:p>
    <w:p w:rsidR="00C20BEF" w:rsidRDefault="00983BE8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t</w:t>
      </w:r>
      <w:r w:rsidR="00E1404C">
        <w:rPr>
          <w:rFonts w:ascii="Times New Roman" w:hAnsi="Times New Roman" w:cs="Times New Roman"/>
        </w:rPr>
        <w:t xml:space="preserve">orniamo alla Cina. </w:t>
      </w:r>
      <w:r w:rsidR="00C20BEF">
        <w:rPr>
          <w:rFonts w:ascii="Times New Roman" w:hAnsi="Times New Roman" w:cs="Times New Roman"/>
        </w:rPr>
        <w:t>Questa</w:t>
      </w:r>
      <w:r w:rsidR="00E1404C">
        <w:rPr>
          <w:rFonts w:ascii="Times New Roman" w:hAnsi="Times New Roman" w:cs="Times New Roman"/>
        </w:rPr>
        <w:t>,</w:t>
      </w:r>
      <w:r w:rsidR="00C20BEF">
        <w:rPr>
          <w:rFonts w:ascii="Times New Roman" w:hAnsi="Times New Roman" w:cs="Times New Roman"/>
        </w:rPr>
        <w:t xml:space="preserve"> non a caso</w:t>
      </w:r>
      <w:r w:rsidR="00CF2154">
        <w:rPr>
          <w:rFonts w:ascii="Times New Roman" w:hAnsi="Times New Roman" w:cs="Times New Roman"/>
        </w:rPr>
        <w:t>,</w:t>
      </w:r>
      <w:r w:rsidR="00C20BEF">
        <w:rPr>
          <w:rFonts w:ascii="Times New Roman" w:hAnsi="Times New Roman" w:cs="Times New Roman"/>
        </w:rPr>
        <w:t xml:space="preserve"> ha soltanto spiritualmente appoggiato Putin</w:t>
      </w:r>
      <w:r w:rsidR="0080297F">
        <w:rPr>
          <w:rFonts w:ascii="Times New Roman" w:hAnsi="Times New Roman" w:cs="Times New Roman"/>
        </w:rPr>
        <w:t xml:space="preserve">, mentre contemporaneamente </w:t>
      </w:r>
      <w:r w:rsidR="007E36DC">
        <w:rPr>
          <w:rFonts w:ascii="Times New Roman" w:hAnsi="Times New Roman" w:cs="Times New Roman"/>
        </w:rPr>
        <w:t>reiterava</w:t>
      </w:r>
      <w:r w:rsidR="0080297F">
        <w:rPr>
          <w:rFonts w:ascii="Times New Roman" w:hAnsi="Times New Roman" w:cs="Times New Roman"/>
        </w:rPr>
        <w:t xml:space="preserve"> il concetto della multipolarità</w:t>
      </w:r>
      <w:r w:rsidR="00CF2154">
        <w:rPr>
          <w:rFonts w:ascii="Times New Roman" w:hAnsi="Times New Roman" w:cs="Times New Roman"/>
        </w:rPr>
        <w:t>,</w:t>
      </w:r>
      <w:r w:rsidR="0080297F">
        <w:rPr>
          <w:rFonts w:ascii="Times New Roman" w:hAnsi="Times New Roman" w:cs="Times New Roman"/>
        </w:rPr>
        <w:t xml:space="preserve"> con tanto di confuciane parole dedicate all’equilibrio del mondo. </w:t>
      </w:r>
      <w:r w:rsidR="0019284F">
        <w:rPr>
          <w:rFonts w:ascii="Times New Roman" w:hAnsi="Times New Roman" w:cs="Times New Roman"/>
        </w:rPr>
        <w:t>E</w:t>
      </w:r>
      <w:r w:rsidR="00CF2154">
        <w:rPr>
          <w:rFonts w:ascii="Times New Roman" w:hAnsi="Times New Roman" w:cs="Times New Roman"/>
        </w:rPr>
        <w:t xml:space="preserve">, </w:t>
      </w:r>
      <w:r w:rsidR="0019284F">
        <w:rPr>
          <w:rFonts w:ascii="Times New Roman" w:hAnsi="Times New Roman" w:cs="Times New Roman"/>
        </w:rPr>
        <w:t>tanto per non essere equivocati, t</w:t>
      </w:r>
      <w:r w:rsidR="0080297F">
        <w:rPr>
          <w:rFonts w:ascii="Times New Roman" w:hAnsi="Times New Roman" w:cs="Times New Roman"/>
        </w:rPr>
        <w:t>utto senza recedere</w:t>
      </w:r>
      <w:r w:rsidR="00CF2154">
        <w:rPr>
          <w:rFonts w:ascii="Times New Roman" w:hAnsi="Times New Roman" w:cs="Times New Roman"/>
        </w:rPr>
        <w:t xml:space="preserve"> –</w:t>
      </w:r>
      <w:r w:rsidR="0080297F">
        <w:rPr>
          <w:rFonts w:ascii="Times New Roman" w:hAnsi="Times New Roman" w:cs="Times New Roman"/>
        </w:rPr>
        <w:t xml:space="preserve"> anzi</w:t>
      </w:r>
      <w:r w:rsidR="00CF2154">
        <w:rPr>
          <w:rFonts w:ascii="Times New Roman" w:hAnsi="Times New Roman" w:cs="Times New Roman"/>
        </w:rPr>
        <w:t xml:space="preserve"> –</w:t>
      </w:r>
      <w:r w:rsidR="0080297F">
        <w:rPr>
          <w:rFonts w:ascii="Times New Roman" w:hAnsi="Times New Roman" w:cs="Times New Roman"/>
        </w:rPr>
        <w:t xml:space="preserve"> di un passo</w:t>
      </w:r>
      <w:r w:rsidR="007E36DC">
        <w:rPr>
          <w:rFonts w:ascii="Times New Roman" w:hAnsi="Times New Roman" w:cs="Times New Roman"/>
        </w:rPr>
        <w:t xml:space="preserve"> </w:t>
      </w:r>
      <w:r w:rsidR="0080297F">
        <w:rPr>
          <w:rFonts w:ascii="Times New Roman" w:hAnsi="Times New Roman" w:cs="Times New Roman"/>
        </w:rPr>
        <w:t>dall’incremento dei suoi armamenti che, dicono gli esperti, siano ora al pari di quelli Usa.</w:t>
      </w:r>
    </w:p>
    <w:p w:rsidR="007A3422" w:rsidRDefault="002D1374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Dunque, v</w:t>
      </w:r>
      <w:r w:rsidR="007A3422" w:rsidRPr="009C1660">
        <w:rPr>
          <w:rFonts w:ascii="Times New Roman" w:hAnsi="Times New Roman" w:cs="Times New Roman"/>
        </w:rPr>
        <w:t>ista l’irriducibilità di Putin</w:t>
      </w:r>
      <w:r w:rsidR="000E040B">
        <w:rPr>
          <w:rFonts w:ascii="Times New Roman" w:hAnsi="Times New Roman" w:cs="Times New Roman"/>
        </w:rPr>
        <w:t xml:space="preserve">, </w:t>
      </w:r>
      <w:r w:rsidR="007E729D">
        <w:rPr>
          <w:rFonts w:ascii="Times New Roman" w:hAnsi="Times New Roman" w:cs="Times New Roman"/>
        </w:rPr>
        <w:t xml:space="preserve">resa possibile dalla sua consapevolezza che </w:t>
      </w:r>
      <w:r w:rsidR="000E040B">
        <w:rPr>
          <w:rFonts w:ascii="Times New Roman" w:hAnsi="Times New Roman" w:cs="Times New Roman"/>
        </w:rPr>
        <w:t>nella guerra mascherata da Ucraina c’era in ballo la sopravvivenza dell’identità e dello spirito russo</w:t>
      </w:r>
      <w:r w:rsidR="007A3422" w:rsidRPr="009C1660">
        <w:rPr>
          <w:rFonts w:ascii="Times New Roman" w:hAnsi="Times New Roman" w:cs="Times New Roman"/>
        </w:rPr>
        <w:t xml:space="preserve">, </w:t>
      </w:r>
      <w:r w:rsidR="001371CC">
        <w:rPr>
          <w:rFonts w:ascii="Times New Roman" w:hAnsi="Times New Roman" w:cs="Times New Roman"/>
        </w:rPr>
        <w:t>vist</w:t>
      </w:r>
      <w:r w:rsidR="000E040B">
        <w:rPr>
          <w:rFonts w:ascii="Times New Roman" w:hAnsi="Times New Roman" w:cs="Times New Roman"/>
        </w:rPr>
        <w:t>o</w:t>
      </w:r>
      <w:r w:rsidR="001371CC">
        <w:rPr>
          <w:rFonts w:ascii="Times New Roman" w:hAnsi="Times New Roman" w:cs="Times New Roman"/>
        </w:rPr>
        <w:t xml:space="preserve"> </w:t>
      </w:r>
      <w:r w:rsidR="00FF0BEB">
        <w:rPr>
          <w:rFonts w:ascii="Times New Roman" w:hAnsi="Times New Roman" w:cs="Times New Roman"/>
        </w:rPr>
        <w:t>il</w:t>
      </w:r>
      <w:r w:rsidR="001371CC">
        <w:rPr>
          <w:rFonts w:ascii="Times New Roman" w:hAnsi="Times New Roman" w:cs="Times New Roman"/>
        </w:rPr>
        <w:t xml:space="preserve"> supponibile </w:t>
      </w:r>
      <w:r w:rsidR="00FF0BEB">
        <w:rPr>
          <w:rFonts w:ascii="Times New Roman" w:hAnsi="Times New Roman" w:cs="Times New Roman"/>
        </w:rPr>
        <w:t>fallimento di eliminarlo dalla scena e/o la</w:t>
      </w:r>
      <w:r w:rsidR="007A3422" w:rsidRPr="009C1660">
        <w:rPr>
          <w:rFonts w:ascii="Times New Roman" w:hAnsi="Times New Roman" w:cs="Times New Roman"/>
        </w:rPr>
        <w:t xml:space="preserve"> probabile </w:t>
      </w:r>
      <w:r w:rsidR="00FF0BEB">
        <w:rPr>
          <w:rFonts w:ascii="Times New Roman" w:hAnsi="Times New Roman" w:cs="Times New Roman"/>
        </w:rPr>
        <w:t>fedeltà dei suoi generali</w:t>
      </w:r>
      <w:r w:rsidR="007A3422" w:rsidRPr="009C1660">
        <w:rPr>
          <w:rFonts w:ascii="Times New Roman" w:hAnsi="Times New Roman" w:cs="Times New Roman"/>
        </w:rPr>
        <w:t xml:space="preserve">, </w:t>
      </w:r>
      <w:r w:rsidR="001F5AB3">
        <w:rPr>
          <w:rFonts w:ascii="Times New Roman" w:hAnsi="Times New Roman" w:cs="Times New Roman"/>
        </w:rPr>
        <w:t>i</w:t>
      </w:r>
      <w:r w:rsidR="007A3422" w:rsidRPr="009C1660">
        <w:rPr>
          <w:rFonts w:ascii="Times New Roman" w:hAnsi="Times New Roman" w:cs="Times New Roman"/>
        </w:rPr>
        <w:t xml:space="preserve"> Repubblicani americani, la Cia e la Nato stanno facendo passare l’apertura americana </w:t>
      </w:r>
      <w:r w:rsidR="001F5AB3">
        <w:rPr>
          <w:rFonts w:ascii="Times New Roman" w:hAnsi="Times New Roman" w:cs="Times New Roman"/>
        </w:rPr>
        <w:t xml:space="preserve">ai negoziati </w:t>
      </w:r>
      <w:r w:rsidR="007A3422" w:rsidRPr="009C1660">
        <w:rPr>
          <w:rFonts w:ascii="Times New Roman" w:hAnsi="Times New Roman" w:cs="Times New Roman"/>
        </w:rPr>
        <w:t xml:space="preserve">come un gesto </w:t>
      </w:r>
      <w:r w:rsidR="001F5AB3">
        <w:rPr>
          <w:rFonts w:ascii="Times New Roman" w:hAnsi="Times New Roman" w:cs="Times New Roman"/>
        </w:rPr>
        <w:t>necessario per</w:t>
      </w:r>
      <w:r w:rsidR="007A3422" w:rsidRPr="009C1660">
        <w:rPr>
          <w:rFonts w:ascii="Times New Roman" w:hAnsi="Times New Roman" w:cs="Times New Roman"/>
        </w:rPr>
        <w:t xml:space="preserve"> scongiur</w:t>
      </w:r>
      <w:r w:rsidR="001F5AB3">
        <w:rPr>
          <w:rFonts w:ascii="Times New Roman" w:hAnsi="Times New Roman" w:cs="Times New Roman"/>
        </w:rPr>
        <w:t xml:space="preserve">are </w:t>
      </w:r>
      <w:r w:rsidR="007A3422" w:rsidRPr="009C1660">
        <w:rPr>
          <w:rFonts w:ascii="Times New Roman" w:hAnsi="Times New Roman" w:cs="Times New Roman"/>
        </w:rPr>
        <w:t>la guerra nucleare</w:t>
      </w:r>
      <w:r w:rsidR="00051DE9">
        <w:rPr>
          <w:rFonts w:ascii="Times New Roman" w:hAnsi="Times New Roman" w:cs="Times New Roman"/>
        </w:rPr>
        <w:t>.</w:t>
      </w:r>
      <w:r w:rsidR="001F5AB3">
        <w:rPr>
          <w:rFonts w:ascii="Times New Roman" w:hAnsi="Times New Roman" w:cs="Times New Roman"/>
        </w:rPr>
        <w:t xml:space="preserve"> </w:t>
      </w:r>
      <w:r w:rsidR="00051DE9">
        <w:rPr>
          <w:rFonts w:ascii="Times New Roman" w:hAnsi="Times New Roman" w:cs="Times New Roman"/>
        </w:rPr>
        <w:t>S</w:t>
      </w:r>
      <w:r w:rsidR="001F5AB3">
        <w:rPr>
          <w:rFonts w:ascii="Times New Roman" w:hAnsi="Times New Roman" w:cs="Times New Roman"/>
        </w:rPr>
        <w:t>apevano</w:t>
      </w:r>
      <w:r w:rsidR="00051DE9">
        <w:rPr>
          <w:rFonts w:ascii="Times New Roman" w:hAnsi="Times New Roman" w:cs="Times New Roman"/>
        </w:rPr>
        <w:t xml:space="preserve"> che </w:t>
      </w:r>
      <w:r w:rsidR="001F5AB3">
        <w:rPr>
          <w:rFonts w:ascii="Times New Roman" w:hAnsi="Times New Roman" w:cs="Times New Roman"/>
        </w:rPr>
        <w:t xml:space="preserve">Putin, in forza di quella concezione metafisica dell’identità russa, </w:t>
      </w:r>
      <w:r w:rsidR="00051DE9">
        <w:rPr>
          <w:rFonts w:ascii="Times New Roman" w:hAnsi="Times New Roman" w:cs="Times New Roman"/>
        </w:rPr>
        <w:t>se ancora provocato, non avrebbe rinunciato a spingere il bottone rosso.</w:t>
      </w:r>
    </w:p>
    <w:p w:rsidR="00CB64F2" w:rsidRDefault="00B372F3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Tuttavia,</w:t>
      </w:r>
      <w:r w:rsidR="00CB64F2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probabili</w:t>
      </w:r>
      <w:r w:rsidR="00CB64F2">
        <w:rPr>
          <w:rFonts w:ascii="Times New Roman" w:hAnsi="Times New Roman" w:cs="Times New Roman"/>
        </w:rPr>
        <w:t xml:space="preserve"> negoziati </w:t>
      </w:r>
      <w:r w:rsidR="00345E02">
        <w:rPr>
          <w:rFonts w:ascii="Times New Roman" w:hAnsi="Times New Roman" w:cs="Times New Roman"/>
        </w:rPr>
        <w:t xml:space="preserve">Russia/Usa </w:t>
      </w:r>
      <w:r w:rsidR="00CB64F2">
        <w:rPr>
          <w:rFonts w:ascii="Times New Roman" w:hAnsi="Times New Roman" w:cs="Times New Roman"/>
        </w:rPr>
        <w:t>di Bali</w:t>
      </w:r>
      <w:r w:rsidR="005B2B65">
        <w:rPr>
          <w:rFonts w:ascii="Times New Roman" w:hAnsi="Times New Roman" w:cs="Times New Roman"/>
        </w:rPr>
        <w:t xml:space="preserve"> non saranno affat</w:t>
      </w:r>
      <w:r w:rsidR="001E2BE1">
        <w:rPr>
          <w:rFonts w:ascii="Times New Roman" w:hAnsi="Times New Roman" w:cs="Times New Roman"/>
        </w:rPr>
        <w:t>t</w:t>
      </w:r>
      <w:r w:rsidR="005B2B65">
        <w:rPr>
          <w:rFonts w:ascii="Times New Roman" w:hAnsi="Times New Roman" w:cs="Times New Roman"/>
        </w:rPr>
        <w:t>o l’esordio d</w:t>
      </w:r>
      <w:r w:rsidR="00345E02">
        <w:rPr>
          <w:rFonts w:ascii="Times New Roman" w:hAnsi="Times New Roman" w:cs="Times New Roman"/>
        </w:rPr>
        <w:t>el relativo</w:t>
      </w:r>
      <w:r w:rsidR="005B2B65">
        <w:rPr>
          <w:rFonts w:ascii="Times New Roman" w:hAnsi="Times New Roman" w:cs="Times New Roman"/>
        </w:rPr>
        <w:t xml:space="preserve"> processo di pace. </w:t>
      </w:r>
      <w:r w:rsidR="00345E02">
        <w:rPr>
          <w:rFonts w:ascii="Times New Roman" w:hAnsi="Times New Roman" w:cs="Times New Roman"/>
        </w:rPr>
        <w:t xml:space="preserve">Questo è </w:t>
      </w:r>
      <w:r w:rsidR="001E2BE1">
        <w:rPr>
          <w:rFonts w:ascii="Times New Roman" w:hAnsi="Times New Roman" w:cs="Times New Roman"/>
        </w:rPr>
        <w:t xml:space="preserve">in corso sottotraccia da tempo. </w:t>
      </w:r>
    </w:p>
    <w:p w:rsidR="001E2BE1" w:rsidRPr="009C1660" w:rsidRDefault="00345E02" w:rsidP="00CB64F2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quest’ottica, l</w:t>
      </w:r>
      <w:r w:rsidR="00091BB6">
        <w:rPr>
          <w:rFonts w:ascii="Times New Roman" w:hAnsi="Times New Roman" w:cs="Times New Roman"/>
        </w:rPr>
        <w:t xml:space="preserve">’arretramento </w:t>
      </w:r>
      <w:r>
        <w:rPr>
          <w:rFonts w:ascii="Times New Roman" w:hAnsi="Times New Roman" w:cs="Times New Roman"/>
        </w:rPr>
        <w:t xml:space="preserve">russo </w:t>
      </w:r>
      <w:r w:rsidR="00091BB6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lla regione</w:t>
      </w:r>
      <w:r w:rsidR="001D6303">
        <w:rPr>
          <w:rFonts w:ascii="Times New Roman" w:hAnsi="Times New Roman" w:cs="Times New Roman"/>
        </w:rPr>
        <w:t xml:space="preserve"> di K</w:t>
      </w:r>
      <w:r w:rsidR="001E2BE1">
        <w:rPr>
          <w:rFonts w:ascii="Times New Roman" w:hAnsi="Times New Roman" w:cs="Times New Roman"/>
        </w:rPr>
        <w:t xml:space="preserve">herson </w:t>
      </w:r>
      <w:r w:rsidR="00091BB6">
        <w:rPr>
          <w:rFonts w:ascii="Times New Roman" w:hAnsi="Times New Roman" w:cs="Times New Roman"/>
        </w:rPr>
        <w:t>è possibile non corrisponda ad una questione militare</w:t>
      </w:r>
      <w:r w:rsidR="00480E41">
        <w:rPr>
          <w:rFonts w:ascii="Times New Roman" w:hAnsi="Times New Roman" w:cs="Times New Roman"/>
        </w:rPr>
        <w:t>,</w:t>
      </w:r>
      <w:r w:rsidR="00091BB6">
        <w:rPr>
          <w:rFonts w:ascii="Times New Roman" w:hAnsi="Times New Roman" w:cs="Times New Roman"/>
        </w:rPr>
        <w:t xml:space="preserve"> ma politica</w:t>
      </w:r>
      <w:r>
        <w:rPr>
          <w:rFonts w:ascii="Times New Roman" w:hAnsi="Times New Roman" w:cs="Times New Roman"/>
        </w:rPr>
        <w:t xml:space="preserve">, già </w:t>
      </w:r>
      <w:r w:rsidR="008913E4">
        <w:rPr>
          <w:rFonts w:ascii="Times New Roman" w:hAnsi="Times New Roman" w:cs="Times New Roman"/>
        </w:rPr>
        <w:t>relativa all’intento pacificatorio.</w:t>
      </w:r>
    </w:p>
    <w:p w:rsidR="00CA4853" w:rsidRDefault="008913E4" w:rsidP="00CA4853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Così ipotizzando, </w:t>
      </w:r>
      <w:r w:rsidR="00480E4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herson sarebbe dunque una concessione russa</w:t>
      </w:r>
      <w:r w:rsidR="00480E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prospettiva di veder internazionalmente riconosciuti i suoi nuovi confini allargati dall’annessione de</w:t>
      </w:r>
      <w:r w:rsidR="007A3A4E">
        <w:rPr>
          <w:rFonts w:ascii="Times New Roman" w:hAnsi="Times New Roman" w:cs="Times New Roman"/>
        </w:rPr>
        <w:t xml:space="preserve">lle </w:t>
      </w:r>
      <w:r w:rsidR="00913093">
        <w:rPr>
          <w:rFonts w:ascii="Times New Roman" w:hAnsi="Times New Roman" w:cs="Times New Roman"/>
        </w:rPr>
        <w:t xml:space="preserve">Repubbliche </w:t>
      </w:r>
      <w:r w:rsidR="00480E41">
        <w:rPr>
          <w:rFonts w:ascii="Times New Roman" w:hAnsi="Times New Roman" w:cs="Times New Roman"/>
        </w:rPr>
        <w:t xml:space="preserve">di </w:t>
      </w:r>
      <w:r w:rsidR="00913093">
        <w:rPr>
          <w:rFonts w:ascii="Times New Roman" w:hAnsi="Times New Roman" w:cs="Times New Roman"/>
        </w:rPr>
        <w:t>Lugansk, Donetsk</w:t>
      </w:r>
      <w:r w:rsidR="007A3A4E">
        <w:rPr>
          <w:rFonts w:ascii="Times New Roman" w:hAnsi="Times New Roman" w:cs="Times New Roman"/>
        </w:rPr>
        <w:t xml:space="preserve"> </w:t>
      </w:r>
      <w:r w:rsidR="001E1978">
        <w:rPr>
          <w:rFonts w:ascii="Times New Roman" w:hAnsi="Times New Roman" w:cs="Times New Roman"/>
        </w:rPr>
        <w:t>e dell’</w:t>
      </w:r>
      <w:r w:rsidR="00480E41">
        <w:rPr>
          <w:rFonts w:ascii="Times New Roman" w:hAnsi="Times New Roman" w:cs="Times New Roman"/>
        </w:rPr>
        <w:t xml:space="preserve">ex </w:t>
      </w:r>
      <w:proofErr w:type="spellStart"/>
      <w:r w:rsidR="001E1978">
        <w:rPr>
          <w:rFonts w:ascii="Times New Roman" w:hAnsi="Times New Roman" w:cs="Times New Roman"/>
        </w:rPr>
        <w:t>oblast</w:t>
      </w:r>
      <w:proofErr w:type="spellEnd"/>
      <w:r w:rsidR="001E1978">
        <w:rPr>
          <w:rFonts w:ascii="Times New Roman" w:hAnsi="Times New Roman" w:cs="Times New Roman"/>
        </w:rPr>
        <w:t xml:space="preserve"> Crimea</w:t>
      </w:r>
      <w:r w:rsidR="00CA4853">
        <w:rPr>
          <w:rFonts w:ascii="Times New Roman" w:hAnsi="Times New Roman" w:cs="Times New Roman"/>
        </w:rPr>
        <w:t>.</w:t>
      </w:r>
    </w:p>
    <w:p w:rsidR="00261978" w:rsidRDefault="00CA4853" w:rsidP="00832E0D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questa </w:t>
      </w:r>
      <w:r w:rsidR="00A069E1">
        <w:rPr>
          <w:rFonts w:ascii="Times New Roman" w:hAnsi="Times New Roman" w:cs="Times New Roman"/>
        </w:rPr>
        <w:t xml:space="preserve">supponibile </w:t>
      </w:r>
      <w:r>
        <w:rPr>
          <w:rFonts w:ascii="Times New Roman" w:hAnsi="Times New Roman" w:cs="Times New Roman"/>
        </w:rPr>
        <w:t>prospettiva diplomatica occulta</w:t>
      </w:r>
      <w:r w:rsidR="00110794">
        <w:rPr>
          <w:rFonts w:ascii="Times New Roman" w:hAnsi="Times New Roman" w:cs="Times New Roman"/>
        </w:rPr>
        <w:t>,</w:t>
      </w:r>
      <w:r w:rsidR="001E1978">
        <w:rPr>
          <w:rFonts w:ascii="Times New Roman" w:hAnsi="Times New Roman" w:cs="Times New Roman"/>
        </w:rPr>
        <w:t xml:space="preserve"> </w:t>
      </w:r>
      <w:r w:rsidR="00832E0D">
        <w:rPr>
          <w:rFonts w:ascii="Times New Roman" w:hAnsi="Times New Roman" w:cs="Times New Roman"/>
        </w:rPr>
        <w:t>si inserisce</w:t>
      </w:r>
      <w:r w:rsidR="00110794">
        <w:rPr>
          <w:rFonts w:ascii="Times New Roman" w:hAnsi="Times New Roman" w:cs="Times New Roman"/>
        </w:rPr>
        <w:t>,</w:t>
      </w:r>
      <w:r w:rsidR="00832E0D">
        <w:rPr>
          <w:rFonts w:ascii="Times New Roman" w:hAnsi="Times New Roman" w:cs="Times New Roman"/>
        </w:rPr>
        <w:t xml:space="preserve"> come fosse ben lubrificata</w:t>
      </w:r>
      <w:r w:rsidR="00110794">
        <w:rPr>
          <w:rFonts w:ascii="Times New Roman" w:hAnsi="Times New Roman" w:cs="Times New Roman"/>
        </w:rPr>
        <w:t>,</w:t>
      </w:r>
      <w:r w:rsidR="00832E0D">
        <w:rPr>
          <w:rFonts w:ascii="Times New Roman" w:hAnsi="Times New Roman" w:cs="Times New Roman"/>
        </w:rPr>
        <w:t xml:space="preserve"> la garanzia della</w:t>
      </w:r>
      <w:r>
        <w:rPr>
          <w:rFonts w:ascii="Times New Roman" w:hAnsi="Times New Roman" w:cs="Times New Roman"/>
        </w:rPr>
        <w:t xml:space="preserve"> </w:t>
      </w:r>
      <w:r w:rsidR="00832E0D">
        <w:rPr>
          <w:rFonts w:ascii="Times New Roman" w:hAnsi="Times New Roman" w:cs="Times New Roman"/>
        </w:rPr>
        <w:t xml:space="preserve">confinante </w:t>
      </w:r>
      <w:r w:rsidR="007A3422" w:rsidRPr="009C1660">
        <w:rPr>
          <w:rFonts w:ascii="Times New Roman" w:hAnsi="Times New Roman" w:cs="Times New Roman"/>
        </w:rPr>
        <w:t>Finlandia</w:t>
      </w:r>
      <w:r w:rsidR="00110794">
        <w:rPr>
          <w:rFonts w:ascii="Times New Roman" w:hAnsi="Times New Roman" w:cs="Times New Roman"/>
        </w:rPr>
        <w:t>,</w:t>
      </w:r>
      <w:r w:rsidR="007A3422" w:rsidRPr="009C1660">
        <w:rPr>
          <w:rFonts w:ascii="Times New Roman" w:hAnsi="Times New Roman" w:cs="Times New Roman"/>
        </w:rPr>
        <w:t xml:space="preserve"> </w:t>
      </w:r>
      <w:r w:rsidR="00832E0D">
        <w:rPr>
          <w:rFonts w:ascii="Times New Roman" w:hAnsi="Times New Roman" w:cs="Times New Roman"/>
        </w:rPr>
        <w:t>dedicata ad escludere la presenza sul suo territorio di armamenti nucleari Nato.</w:t>
      </w:r>
      <w:r w:rsidR="00577582">
        <w:rPr>
          <w:rFonts w:ascii="Times New Roman" w:hAnsi="Times New Roman" w:cs="Times New Roman"/>
        </w:rPr>
        <w:t xml:space="preserve"> Un </w:t>
      </w:r>
      <w:r w:rsidR="00577582" w:rsidRPr="00577582">
        <w:rPr>
          <w:rFonts w:ascii="Times New Roman" w:hAnsi="Times New Roman" w:cs="Times New Roman"/>
          <w:i/>
          <w:iCs/>
        </w:rPr>
        <w:t>carico</w:t>
      </w:r>
      <w:r w:rsidR="00577582">
        <w:rPr>
          <w:rFonts w:ascii="Times New Roman" w:hAnsi="Times New Roman" w:cs="Times New Roman"/>
        </w:rPr>
        <w:t xml:space="preserve"> </w:t>
      </w:r>
      <w:r w:rsidR="00D47D3E">
        <w:rPr>
          <w:rFonts w:ascii="Times New Roman" w:hAnsi="Times New Roman" w:cs="Times New Roman"/>
        </w:rPr>
        <w:t>al quale</w:t>
      </w:r>
      <w:r w:rsidR="00577582">
        <w:rPr>
          <w:rFonts w:ascii="Times New Roman" w:hAnsi="Times New Roman" w:cs="Times New Roman"/>
        </w:rPr>
        <w:t xml:space="preserve"> Putin non può</w:t>
      </w:r>
      <w:r w:rsidR="003B7455">
        <w:rPr>
          <w:rFonts w:ascii="Times New Roman" w:hAnsi="Times New Roman" w:cs="Times New Roman"/>
        </w:rPr>
        <w:t xml:space="preserve"> </w:t>
      </w:r>
      <w:r w:rsidR="00D47D3E">
        <w:rPr>
          <w:rFonts w:ascii="Times New Roman" w:hAnsi="Times New Roman" w:cs="Times New Roman"/>
        </w:rPr>
        <w:t>che rispondere</w:t>
      </w:r>
      <w:r w:rsidR="003B7455">
        <w:rPr>
          <w:rFonts w:ascii="Times New Roman" w:hAnsi="Times New Roman" w:cs="Times New Roman"/>
        </w:rPr>
        <w:t xml:space="preserve"> con un</w:t>
      </w:r>
      <w:r w:rsidR="00D47D3E">
        <w:rPr>
          <w:rFonts w:ascii="Times New Roman" w:hAnsi="Times New Roman" w:cs="Times New Roman"/>
        </w:rPr>
        <w:t>a carta di</w:t>
      </w:r>
      <w:r w:rsidR="003B7455">
        <w:rPr>
          <w:rFonts w:ascii="Times New Roman" w:hAnsi="Times New Roman" w:cs="Times New Roman"/>
        </w:rPr>
        <w:t xml:space="preserve"> pari valore. Magari</w:t>
      </w:r>
      <w:r w:rsidR="00D47D3E">
        <w:rPr>
          <w:rFonts w:ascii="Times New Roman" w:hAnsi="Times New Roman" w:cs="Times New Roman"/>
        </w:rPr>
        <w:t xml:space="preserve"> e per esempio –</w:t>
      </w:r>
      <w:r w:rsidR="003B7455">
        <w:rPr>
          <w:rFonts w:ascii="Times New Roman" w:hAnsi="Times New Roman" w:cs="Times New Roman"/>
        </w:rPr>
        <w:t xml:space="preserve"> problemi ucraini morali superati o compressi</w:t>
      </w:r>
      <w:r w:rsidR="00D47D3E">
        <w:rPr>
          <w:rFonts w:ascii="Times New Roman" w:hAnsi="Times New Roman" w:cs="Times New Roman"/>
        </w:rPr>
        <w:t xml:space="preserve"> –</w:t>
      </w:r>
      <w:r w:rsidR="003B7455">
        <w:rPr>
          <w:rFonts w:ascii="Times New Roman" w:hAnsi="Times New Roman" w:cs="Times New Roman"/>
        </w:rPr>
        <w:t xml:space="preserve"> con la ricostruzione di parte della distruzione realizzata in territorio ucraino</w:t>
      </w:r>
      <w:r w:rsidR="00D47D3E">
        <w:rPr>
          <w:rFonts w:ascii="Times New Roman" w:hAnsi="Times New Roman" w:cs="Times New Roman"/>
        </w:rPr>
        <w:t>. A</w:t>
      </w:r>
      <w:r w:rsidR="003B7455">
        <w:rPr>
          <w:rFonts w:ascii="Times New Roman" w:hAnsi="Times New Roman" w:cs="Times New Roman"/>
        </w:rPr>
        <w:t xml:space="preserve"> fondo perduto.</w:t>
      </w:r>
    </w:p>
    <w:p w:rsidR="00AD76A3" w:rsidRPr="00C049E2" w:rsidRDefault="0082142E" w:rsidP="004F48F4">
      <w:pPr>
        <w:ind w:right="1977"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Negli accordi di pace, le sanzioni alla Russia dovranno giocoforza essere annullate, affinché l’Europa possa riprendersi dal </w:t>
      </w:r>
      <w:proofErr w:type="spellStart"/>
      <w:r>
        <w:rPr>
          <w:rFonts w:ascii="Times New Roman" w:hAnsi="Times New Roman" w:cs="Times New Roman"/>
        </w:rPr>
        <w:t>tafazziano</w:t>
      </w:r>
      <w:proofErr w:type="spellEnd"/>
      <w:r>
        <w:rPr>
          <w:rFonts w:ascii="Times New Roman" w:hAnsi="Times New Roman" w:cs="Times New Roman"/>
        </w:rPr>
        <w:t xml:space="preserve"> suicidio per magistrale ipocrisia morale</w:t>
      </w:r>
      <w:r w:rsidR="006C2083">
        <w:rPr>
          <w:rFonts w:ascii="Times New Roman" w:hAnsi="Times New Roman" w:cs="Times New Roman"/>
        </w:rPr>
        <w:t>. Europa che avrà l’agio di riprendere libere relazioni com</w:t>
      </w:r>
      <w:r w:rsidR="006C2083" w:rsidRPr="00C049E2">
        <w:rPr>
          <w:rFonts w:ascii="Times New Roman" w:hAnsi="Times New Roman" w:cs="Times New Roman"/>
          <w:color w:val="000000" w:themeColor="text1"/>
        </w:rPr>
        <w:t>merciali e diplomatiche con la Russia, costretta però a garantire ancora l’appoggio agli americani e l’adesione alla Nato. Sempre</w:t>
      </w:r>
      <w:r w:rsidR="00110794" w:rsidRPr="00C049E2">
        <w:rPr>
          <w:rFonts w:ascii="Times New Roman" w:hAnsi="Times New Roman" w:cs="Times New Roman"/>
          <w:color w:val="000000" w:themeColor="text1"/>
        </w:rPr>
        <w:t xml:space="preserve"> </w:t>
      </w:r>
      <w:r w:rsidR="006C2083" w:rsidRPr="00C049E2">
        <w:rPr>
          <w:rFonts w:ascii="Times New Roman" w:hAnsi="Times New Roman" w:cs="Times New Roman"/>
          <w:color w:val="000000" w:themeColor="text1"/>
        </w:rPr>
        <w:t>che</w:t>
      </w:r>
      <w:r w:rsidR="004F48F4" w:rsidRPr="00C049E2">
        <w:rPr>
          <w:rFonts w:ascii="Times New Roman" w:hAnsi="Times New Roman" w:cs="Times New Roman"/>
          <w:color w:val="000000" w:themeColor="text1"/>
        </w:rPr>
        <w:t xml:space="preserve"> la Cina </w:t>
      </w:r>
      <w:r w:rsidR="00277513" w:rsidRPr="00C049E2">
        <w:rPr>
          <w:rFonts w:ascii="Times New Roman" w:hAnsi="Times New Roman" w:cs="Times New Roman"/>
          <w:color w:val="000000" w:themeColor="text1"/>
        </w:rPr>
        <w:t xml:space="preserve">– con la Russia e, perché no, tutto il </w:t>
      </w:r>
      <w:proofErr w:type="spellStart"/>
      <w:r w:rsidR="00277513" w:rsidRPr="00C049E2">
        <w:rPr>
          <w:rFonts w:ascii="Times New Roman" w:hAnsi="Times New Roman" w:cs="Times New Roman"/>
          <w:color w:val="000000" w:themeColor="text1"/>
        </w:rPr>
        <w:t>Brics</w:t>
      </w:r>
      <w:proofErr w:type="spellEnd"/>
      <w:r w:rsidR="00277513" w:rsidRPr="00C049E2">
        <w:rPr>
          <w:rFonts w:ascii="Times New Roman" w:hAnsi="Times New Roman" w:cs="Times New Roman"/>
          <w:color w:val="000000" w:themeColor="text1"/>
        </w:rPr>
        <w:t xml:space="preserve"> in coro – </w:t>
      </w:r>
      <w:r w:rsidR="004F48F4" w:rsidRPr="00C049E2">
        <w:rPr>
          <w:rFonts w:ascii="Times New Roman" w:hAnsi="Times New Roman" w:cs="Times New Roman"/>
          <w:color w:val="000000" w:themeColor="text1"/>
        </w:rPr>
        <w:t xml:space="preserve">non </w:t>
      </w:r>
      <w:r w:rsidR="00411F52" w:rsidRPr="00C049E2">
        <w:rPr>
          <w:rFonts w:ascii="Times New Roman" w:hAnsi="Times New Roman" w:cs="Times New Roman"/>
          <w:color w:val="000000" w:themeColor="text1"/>
        </w:rPr>
        <w:t xml:space="preserve">ne </w:t>
      </w:r>
      <w:r w:rsidR="004F48F4" w:rsidRPr="00C049E2">
        <w:rPr>
          <w:rFonts w:ascii="Times New Roman" w:hAnsi="Times New Roman" w:cs="Times New Roman"/>
          <w:color w:val="000000" w:themeColor="text1"/>
        </w:rPr>
        <w:t xml:space="preserve">richieda ed ottenga </w:t>
      </w:r>
      <w:r w:rsidR="00411F52" w:rsidRPr="00C049E2">
        <w:rPr>
          <w:rFonts w:ascii="Times New Roman" w:hAnsi="Times New Roman" w:cs="Times New Roman"/>
          <w:color w:val="000000" w:themeColor="text1"/>
        </w:rPr>
        <w:t>lo</w:t>
      </w:r>
      <w:r w:rsidR="004F48F4" w:rsidRPr="00C049E2">
        <w:rPr>
          <w:rFonts w:ascii="Times New Roman" w:hAnsi="Times New Roman" w:cs="Times New Roman"/>
          <w:color w:val="000000" w:themeColor="text1"/>
        </w:rPr>
        <w:t xml:space="preserve"> scioglimento.</w:t>
      </w:r>
      <w:r w:rsidR="006F1DF3" w:rsidRPr="00C049E2">
        <w:rPr>
          <w:rFonts w:ascii="Times New Roman" w:hAnsi="Times New Roman" w:cs="Times New Roman"/>
          <w:color w:val="000000" w:themeColor="text1"/>
        </w:rPr>
        <w:t xml:space="preserve"> Magari sotto un</w:t>
      </w:r>
      <w:r w:rsidR="00590E1A" w:rsidRPr="00C049E2">
        <w:rPr>
          <w:rFonts w:ascii="Times New Roman" w:hAnsi="Times New Roman" w:cs="Times New Roman"/>
          <w:color w:val="000000" w:themeColor="text1"/>
        </w:rPr>
        <w:t>a</w:t>
      </w:r>
      <w:r w:rsidR="006F1DF3" w:rsidRPr="00C049E2">
        <w:rPr>
          <w:rFonts w:ascii="Times New Roman" w:hAnsi="Times New Roman" w:cs="Times New Roman"/>
          <w:color w:val="000000" w:themeColor="text1"/>
        </w:rPr>
        <w:t xml:space="preserve"> paventat</w:t>
      </w:r>
      <w:r w:rsidR="00590E1A" w:rsidRPr="00C049E2">
        <w:rPr>
          <w:rFonts w:ascii="Times New Roman" w:hAnsi="Times New Roman" w:cs="Times New Roman"/>
          <w:color w:val="000000" w:themeColor="text1"/>
        </w:rPr>
        <w:t xml:space="preserve">a minaccia di un qualche patto </w:t>
      </w:r>
      <w:proofErr w:type="spellStart"/>
      <w:r w:rsidR="00590E1A" w:rsidRPr="00C049E2">
        <w:rPr>
          <w:rFonts w:ascii="Times New Roman" w:hAnsi="Times New Roman" w:cs="Times New Roman"/>
          <w:i/>
          <w:iCs/>
          <w:color w:val="000000" w:themeColor="text1"/>
        </w:rPr>
        <w:t>neovarsaviano</w:t>
      </w:r>
      <w:proofErr w:type="spellEnd"/>
      <w:r w:rsidR="00590E1A" w:rsidRPr="00C049E2">
        <w:rPr>
          <w:rFonts w:ascii="Times New Roman" w:hAnsi="Times New Roman" w:cs="Times New Roman"/>
          <w:color w:val="000000" w:themeColor="text1"/>
        </w:rPr>
        <w:t xml:space="preserve"> alternativo.</w:t>
      </w:r>
      <w:r w:rsidR="006F1DF3" w:rsidRPr="00C049E2">
        <w:rPr>
          <w:rFonts w:ascii="Times New Roman" w:hAnsi="Times New Roman" w:cs="Times New Roman"/>
          <w:color w:val="000000" w:themeColor="text1"/>
        </w:rPr>
        <w:t xml:space="preserve"> </w:t>
      </w:r>
    </w:p>
    <w:p w:rsidR="00EB197B" w:rsidRPr="00C049E2" w:rsidRDefault="00D66F79" w:rsidP="00EB197B">
      <w:pPr>
        <w:ind w:right="1977" w:firstLine="284"/>
        <w:rPr>
          <w:rFonts w:ascii="Times New Roman" w:hAnsi="Times New Roman" w:cs="Times New Roman"/>
          <w:color w:val="000000" w:themeColor="text1"/>
        </w:rPr>
      </w:pPr>
      <w:r w:rsidRPr="00C049E2">
        <w:rPr>
          <w:rFonts w:ascii="Times New Roman" w:hAnsi="Times New Roman" w:cs="Times New Roman"/>
          <w:color w:val="000000" w:themeColor="text1"/>
        </w:rPr>
        <w:t xml:space="preserve">Le recenti azioni, a dire </w:t>
      </w:r>
      <w:r w:rsidR="004B1D26" w:rsidRPr="00C049E2">
        <w:rPr>
          <w:rFonts w:ascii="Times New Roman" w:hAnsi="Times New Roman" w:cs="Times New Roman"/>
          <w:color w:val="000000" w:themeColor="text1"/>
        </w:rPr>
        <w:t>r</w:t>
      </w:r>
      <w:r w:rsidRPr="00C049E2">
        <w:rPr>
          <w:rFonts w:ascii="Times New Roman" w:hAnsi="Times New Roman" w:cs="Times New Roman"/>
          <w:color w:val="000000" w:themeColor="text1"/>
        </w:rPr>
        <w:t>usso, di stampo britannico</w:t>
      </w:r>
      <w:r w:rsidR="004B1D26" w:rsidRPr="00C049E2">
        <w:rPr>
          <w:rFonts w:ascii="Times New Roman" w:hAnsi="Times New Roman" w:cs="Times New Roman"/>
          <w:color w:val="000000" w:themeColor="text1"/>
        </w:rPr>
        <w:t xml:space="preserve"> –</w:t>
      </w:r>
      <w:r w:rsidRPr="00C049E2">
        <w:rPr>
          <w:rFonts w:ascii="Times New Roman" w:hAnsi="Times New Roman" w:cs="Times New Roman"/>
          <w:color w:val="000000" w:themeColor="text1"/>
        </w:rPr>
        <w:t xml:space="preserve"> </w:t>
      </w:r>
      <w:r w:rsidR="00990889" w:rsidRPr="00C049E2">
        <w:rPr>
          <w:rFonts w:ascii="Times New Roman" w:hAnsi="Times New Roman" w:cs="Times New Roman"/>
          <w:color w:val="000000" w:themeColor="text1"/>
        </w:rPr>
        <w:t xml:space="preserve">quali l’attentato al ponte di Kerch, </w:t>
      </w:r>
      <w:r w:rsidR="004B1D26" w:rsidRPr="00C049E2">
        <w:rPr>
          <w:rFonts w:ascii="Times New Roman" w:hAnsi="Times New Roman" w:cs="Times New Roman"/>
          <w:color w:val="000000" w:themeColor="text1"/>
        </w:rPr>
        <w:t>quello recente</w:t>
      </w:r>
      <w:r w:rsidR="00990889" w:rsidRPr="00C049E2">
        <w:rPr>
          <w:rFonts w:ascii="Times New Roman" w:hAnsi="Times New Roman" w:cs="Times New Roman"/>
          <w:color w:val="000000" w:themeColor="text1"/>
        </w:rPr>
        <w:t xml:space="preserve"> alla flotta russa</w:t>
      </w:r>
      <w:r w:rsidR="004B1D26" w:rsidRPr="00C049E2">
        <w:rPr>
          <w:rFonts w:ascii="Times New Roman" w:hAnsi="Times New Roman" w:cs="Times New Roman"/>
          <w:color w:val="000000" w:themeColor="text1"/>
        </w:rPr>
        <w:t xml:space="preserve">, </w:t>
      </w:r>
      <w:r w:rsidR="00990889" w:rsidRPr="00C049E2">
        <w:rPr>
          <w:rFonts w:ascii="Times New Roman" w:hAnsi="Times New Roman" w:cs="Times New Roman"/>
          <w:color w:val="000000" w:themeColor="text1"/>
        </w:rPr>
        <w:t>l’approntamento di forze speciali di terra e</w:t>
      </w:r>
      <w:r w:rsidR="004B1D26" w:rsidRPr="00C049E2">
        <w:rPr>
          <w:rFonts w:ascii="Times New Roman" w:hAnsi="Times New Roman" w:cs="Times New Roman"/>
          <w:color w:val="000000" w:themeColor="text1"/>
        </w:rPr>
        <w:t>,</w:t>
      </w:r>
      <w:r w:rsidR="00990889" w:rsidRPr="00C049E2">
        <w:rPr>
          <w:rFonts w:ascii="Times New Roman" w:hAnsi="Times New Roman" w:cs="Times New Roman"/>
          <w:color w:val="000000" w:themeColor="text1"/>
        </w:rPr>
        <w:t xml:space="preserve"> in particolare</w:t>
      </w:r>
      <w:r w:rsidR="004B1D26" w:rsidRPr="00C049E2">
        <w:rPr>
          <w:rFonts w:ascii="Times New Roman" w:hAnsi="Times New Roman" w:cs="Times New Roman"/>
          <w:color w:val="000000" w:themeColor="text1"/>
        </w:rPr>
        <w:t>,</w:t>
      </w:r>
      <w:r w:rsidR="00990889" w:rsidRPr="00C049E2">
        <w:rPr>
          <w:rFonts w:ascii="Times New Roman" w:hAnsi="Times New Roman" w:cs="Times New Roman"/>
          <w:color w:val="000000" w:themeColor="text1"/>
        </w:rPr>
        <w:t xml:space="preserve"> la me</w:t>
      </w:r>
      <w:r w:rsidR="004B1D26" w:rsidRPr="00C049E2">
        <w:rPr>
          <w:rFonts w:ascii="Times New Roman" w:hAnsi="Times New Roman" w:cs="Times New Roman"/>
          <w:color w:val="000000" w:themeColor="text1"/>
        </w:rPr>
        <w:t>ss</w:t>
      </w:r>
      <w:r w:rsidR="00990889" w:rsidRPr="00C049E2">
        <w:rPr>
          <w:rFonts w:ascii="Times New Roman" w:hAnsi="Times New Roman" w:cs="Times New Roman"/>
          <w:color w:val="000000" w:themeColor="text1"/>
        </w:rPr>
        <w:t>a in avaria dei gasdotti baltici</w:t>
      </w:r>
      <w:r w:rsidR="004B1D26" w:rsidRPr="00C049E2">
        <w:rPr>
          <w:rFonts w:ascii="Times New Roman" w:hAnsi="Times New Roman" w:cs="Times New Roman"/>
          <w:color w:val="000000" w:themeColor="text1"/>
        </w:rPr>
        <w:t xml:space="preserve"> – </w:t>
      </w:r>
      <w:r w:rsidR="00EB197B" w:rsidRPr="00C049E2">
        <w:rPr>
          <w:rFonts w:ascii="Times New Roman" w:hAnsi="Times New Roman" w:cs="Times New Roman"/>
          <w:color w:val="000000" w:themeColor="text1"/>
        </w:rPr>
        <w:t xml:space="preserve">qualora a Bali la storia prendesse una piega inclinata verso l’interruzione del conflitto armato, possono diventare ulteriori argomenti </w:t>
      </w:r>
      <w:r w:rsidR="004B1D26" w:rsidRPr="00C049E2">
        <w:rPr>
          <w:rFonts w:ascii="Times New Roman" w:hAnsi="Times New Roman" w:cs="Times New Roman"/>
          <w:color w:val="000000" w:themeColor="text1"/>
        </w:rPr>
        <w:t>di</w:t>
      </w:r>
      <w:r w:rsidR="00EB197B" w:rsidRPr="00C049E2">
        <w:rPr>
          <w:rFonts w:ascii="Times New Roman" w:hAnsi="Times New Roman" w:cs="Times New Roman"/>
          <w:color w:val="000000" w:themeColor="text1"/>
        </w:rPr>
        <w:t xml:space="preserve"> parte russa</w:t>
      </w:r>
      <w:r w:rsidR="004B1D26" w:rsidRPr="00C049E2">
        <w:rPr>
          <w:rFonts w:ascii="Times New Roman" w:hAnsi="Times New Roman" w:cs="Times New Roman"/>
          <w:color w:val="000000" w:themeColor="text1"/>
        </w:rPr>
        <w:t xml:space="preserve"> al</w:t>
      </w:r>
      <w:r w:rsidR="00EB197B" w:rsidRPr="00C049E2">
        <w:rPr>
          <w:rFonts w:ascii="Times New Roman" w:hAnsi="Times New Roman" w:cs="Times New Roman"/>
          <w:color w:val="000000" w:themeColor="text1"/>
        </w:rPr>
        <w:t xml:space="preserve"> tavolo dei negoziati. </w:t>
      </w:r>
    </w:p>
    <w:p w:rsidR="00261978" w:rsidRPr="00C049E2" w:rsidRDefault="00AD76A3" w:rsidP="00EB197B">
      <w:pPr>
        <w:ind w:right="1977" w:firstLine="284"/>
        <w:rPr>
          <w:rFonts w:ascii="Times New Roman" w:hAnsi="Times New Roman" w:cs="Times New Roman"/>
          <w:color w:val="000000" w:themeColor="text1"/>
        </w:rPr>
      </w:pPr>
      <w:r w:rsidRPr="00C049E2">
        <w:rPr>
          <w:rFonts w:ascii="Times New Roman" w:hAnsi="Times New Roman" w:cs="Times New Roman"/>
          <w:color w:val="000000" w:themeColor="text1"/>
        </w:rPr>
        <w:t>Le sanzioni</w:t>
      </w:r>
      <w:r w:rsidR="004F48F4" w:rsidRPr="00C049E2">
        <w:rPr>
          <w:rFonts w:ascii="Times New Roman" w:hAnsi="Times New Roman" w:cs="Times New Roman"/>
          <w:color w:val="000000" w:themeColor="text1"/>
        </w:rPr>
        <w:t xml:space="preserve"> </w:t>
      </w:r>
      <w:r w:rsidRPr="00C049E2">
        <w:rPr>
          <w:rFonts w:ascii="Times New Roman" w:hAnsi="Times New Roman" w:cs="Times New Roman"/>
          <w:color w:val="000000" w:themeColor="text1"/>
        </w:rPr>
        <w:t>dovranno essere sollevate per scongiurare un altro possibile inconvenient</w:t>
      </w:r>
      <w:r w:rsidR="00026008" w:rsidRPr="00C049E2">
        <w:rPr>
          <w:rFonts w:ascii="Times New Roman" w:hAnsi="Times New Roman" w:cs="Times New Roman"/>
          <w:color w:val="000000" w:themeColor="text1"/>
        </w:rPr>
        <w:t>e, la vendetta di Putin. Nonostante questi abbia sempre parlato di equilibrio mondiale e reciproco rispetto. Nonostante abbia</w:t>
      </w:r>
      <w:r w:rsidR="007E36DC" w:rsidRPr="00C049E2">
        <w:rPr>
          <w:rFonts w:ascii="Times New Roman" w:hAnsi="Times New Roman" w:cs="Times New Roman"/>
          <w:color w:val="000000" w:themeColor="text1"/>
        </w:rPr>
        <w:t>,</w:t>
      </w:r>
      <w:r w:rsidR="00026008" w:rsidRPr="00C049E2">
        <w:rPr>
          <w:rFonts w:ascii="Times New Roman" w:hAnsi="Times New Roman" w:cs="Times New Roman"/>
          <w:color w:val="000000" w:themeColor="text1"/>
        </w:rPr>
        <w:t xml:space="preserve"> in qualche modo</w:t>
      </w:r>
      <w:r w:rsidR="007E36DC" w:rsidRPr="00C049E2">
        <w:rPr>
          <w:rFonts w:ascii="Times New Roman" w:hAnsi="Times New Roman" w:cs="Times New Roman"/>
          <w:color w:val="000000" w:themeColor="text1"/>
        </w:rPr>
        <w:t>,</w:t>
      </w:r>
      <w:r w:rsidR="00026008" w:rsidRPr="00C049E2">
        <w:rPr>
          <w:rFonts w:ascii="Times New Roman" w:hAnsi="Times New Roman" w:cs="Times New Roman"/>
          <w:color w:val="000000" w:themeColor="text1"/>
        </w:rPr>
        <w:t xml:space="preserve"> dimostrato tolleranza nei confronti dell’avversa azione Nato, è meglio considerare latente quell’eventualità di nemesi</w:t>
      </w:r>
      <w:r w:rsidR="00A522F1" w:rsidRPr="00C049E2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A522F1" w:rsidRPr="00C049E2">
        <w:rPr>
          <w:rFonts w:ascii="Times New Roman" w:hAnsi="Times New Roman" w:cs="Times New Roman"/>
          <w:color w:val="000000" w:themeColor="text1"/>
        </w:rPr>
        <w:t>Desanzionarlo</w:t>
      </w:r>
      <w:proofErr w:type="spellEnd"/>
      <w:r w:rsidR="00A522F1" w:rsidRPr="00C049E2">
        <w:rPr>
          <w:rFonts w:ascii="Times New Roman" w:hAnsi="Times New Roman" w:cs="Times New Roman"/>
          <w:color w:val="000000" w:themeColor="text1"/>
        </w:rPr>
        <w:t xml:space="preserve"> garantirebbe un margine maggiore di sicurezza specifica agli americani.</w:t>
      </w:r>
    </w:p>
    <w:p w:rsidR="00B20A81" w:rsidRPr="00C049E2" w:rsidRDefault="007E36DC" w:rsidP="00B20A81">
      <w:pPr>
        <w:ind w:right="1977" w:firstLine="284"/>
        <w:rPr>
          <w:rFonts w:ascii="Times New Roman" w:hAnsi="Times New Roman" w:cs="Times New Roman"/>
          <w:color w:val="000000" w:themeColor="text1"/>
        </w:rPr>
      </w:pPr>
      <w:r w:rsidRPr="00C049E2">
        <w:rPr>
          <w:rFonts w:ascii="Times New Roman" w:hAnsi="Times New Roman" w:cs="Times New Roman"/>
          <w:color w:val="000000" w:themeColor="text1"/>
        </w:rPr>
        <w:t>Nel frattempo, le sanzioni in essere, che hanno tramortito l’economia e la società europee – in particolare per il costo energetico – e che a loro volta verrebbero meno, sono un altro asso in mano a Putin.</w:t>
      </w:r>
    </w:p>
    <w:p w:rsidR="004F48F4" w:rsidRPr="00C049E2" w:rsidRDefault="00B94030" w:rsidP="00B20A81">
      <w:pPr>
        <w:ind w:right="1977" w:firstLine="284"/>
        <w:rPr>
          <w:rFonts w:ascii="Times New Roman" w:hAnsi="Times New Roman" w:cs="Times New Roman"/>
          <w:color w:val="000000" w:themeColor="text1"/>
        </w:rPr>
      </w:pPr>
      <w:r w:rsidRPr="00C049E2">
        <w:rPr>
          <w:rFonts w:ascii="Times New Roman" w:hAnsi="Times New Roman" w:cs="Times New Roman"/>
          <w:color w:val="000000" w:themeColor="text1"/>
        </w:rPr>
        <w:t>Dopo lo scossone della guerra ucraina e l</w:t>
      </w:r>
      <w:r w:rsidR="007E45AE" w:rsidRPr="00C049E2">
        <w:rPr>
          <w:rFonts w:ascii="Times New Roman" w:hAnsi="Times New Roman" w:cs="Times New Roman"/>
          <w:color w:val="000000" w:themeColor="text1"/>
        </w:rPr>
        <w:t>’</w:t>
      </w:r>
      <w:r w:rsidRPr="00C049E2">
        <w:rPr>
          <w:rFonts w:ascii="Times New Roman" w:hAnsi="Times New Roman" w:cs="Times New Roman"/>
          <w:color w:val="000000" w:themeColor="text1"/>
        </w:rPr>
        <w:t xml:space="preserve">apocrifa deriva individualista della Germania, </w:t>
      </w:r>
      <w:proofErr w:type="spellStart"/>
      <w:r w:rsidRPr="00C049E2">
        <w:rPr>
          <w:rFonts w:ascii="Times New Roman" w:hAnsi="Times New Roman" w:cs="Times New Roman"/>
          <w:color w:val="000000" w:themeColor="text1"/>
        </w:rPr>
        <w:t>l’</w:t>
      </w:r>
      <w:r w:rsidR="004F48F4" w:rsidRPr="00C049E2">
        <w:rPr>
          <w:rFonts w:ascii="Times New Roman" w:hAnsi="Times New Roman" w:cs="Times New Roman"/>
          <w:color w:val="000000" w:themeColor="text1"/>
        </w:rPr>
        <w:t>Eu</w:t>
      </w:r>
      <w:proofErr w:type="spellEnd"/>
      <w:r w:rsidR="007764E5" w:rsidRPr="00C049E2">
        <w:rPr>
          <w:rFonts w:ascii="Times New Roman" w:hAnsi="Times New Roman" w:cs="Times New Roman"/>
          <w:color w:val="000000" w:themeColor="text1"/>
        </w:rPr>
        <w:t xml:space="preserve"> potrebbe rinsaldarsi</w:t>
      </w:r>
      <w:r w:rsidR="00B50746" w:rsidRPr="00C049E2">
        <w:rPr>
          <w:rFonts w:ascii="Times New Roman" w:hAnsi="Times New Roman" w:cs="Times New Roman"/>
          <w:color w:val="000000" w:themeColor="text1"/>
        </w:rPr>
        <w:t>,</w:t>
      </w:r>
      <w:r w:rsidR="007764E5" w:rsidRPr="00C049E2">
        <w:rPr>
          <w:rFonts w:ascii="Times New Roman" w:hAnsi="Times New Roman" w:cs="Times New Roman"/>
          <w:color w:val="000000" w:themeColor="text1"/>
        </w:rPr>
        <w:t xml:space="preserve"> </w:t>
      </w:r>
      <w:r w:rsidRPr="00C049E2">
        <w:rPr>
          <w:rFonts w:ascii="Times New Roman" w:hAnsi="Times New Roman" w:cs="Times New Roman"/>
          <w:color w:val="000000" w:themeColor="text1"/>
        </w:rPr>
        <w:t>ridimensionando però le sue velleità</w:t>
      </w:r>
      <w:r w:rsidR="00B50746" w:rsidRPr="00C049E2">
        <w:rPr>
          <w:rFonts w:ascii="Times New Roman" w:hAnsi="Times New Roman" w:cs="Times New Roman"/>
          <w:color w:val="000000" w:themeColor="text1"/>
        </w:rPr>
        <w:t>,</w:t>
      </w:r>
      <w:r w:rsidRPr="00C049E2">
        <w:rPr>
          <w:rFonts w:ascii="Times New Roman" w:hAnsi="Times New Roman" w:cs="Times New Roman"/>
          <w:color w:val="000000" w:themeColor="text1"/>
        </w:rPr>
        <w:t xml:space="preserve"> oggi più conclamate di ieri. </w:t>
      </w:r>
      <w:r w:rsidR="007E45AE" w:rsidRPr="00C049E2">
        <w:rPr>
          <w:rFonts w:ascii="Times New Roman" w:hAnsi="Times New Roman" w:cs="Times New Roman"/>
          <w:color w:val="000000" w:themeColor="text1"/>
        </w:rPr>
        <w:t>Rimarrebbe un’</w:t>
      </w:r>
      <w:r w:rsidR="007764E5" w:rsidRPr="00C049E2">
        <w:rPr>
          <w:rFonts w:ascii="Times New Roman" w:hAnsi="Times New Roman" w:cs="Times New Roman"/>
          <w:color w:val="000000" w:themeColor="text1"/>
        </w:rPr>
        <w:t>entità commerciale</w:t>
      </w:r>
      <w:r w:rsidR="00B50746" w:rsidRPr="00C049E2">
        <w:rPr>
          <w:rFonts w:ascii="Times New Roman" w:hAnsi="Times New Roman" w:cs="Times New Roman"/>
          <w:color w:val="000000" w:themeColor="text1"/>
        </w:rPr>
        <w:t>,</w:t>
      </w:r>
      <w:r w:rsidR="007764E5" w:rsidRPr="00C049E2">
        <w:rPr>
          <w:rFonts w:ascii="Times New Roman" w:hAnsi="Times New Roman" w:cs="Times New Roman"/>
          <w:color w:val="000000" w:themeColor="text1"/>
        </w:rPr>
        <w:t xml:space="preserve"> </w:t>
      </w:r>
      <w:r w:rsidR="007E45AE" w:rsidRPr="00C049E2">
        <w:rPr>
          <w:rFonts w:ascii="Times New Roman" w:hAnsi="Times New Roman" w:cs="Times New Roman"/>
          <w:color w:val="000000" w:themeColor="text1"/>
        </w:rPr>
        <w:t>con il condiviso mandato solo per</w:t>
      </w:r>
      <w:r w:rsidR="007764E5" w:rsidRPr="00C049E2">
        <w:rPr>
          <w:rFonts w:ascii="Times New Roman" w:hAnsi="Times New Roman" w:cs="Times New Roman"/>
          <w:color w:val="000000" w:themeColor="text1"/>
        </w:rPr>
        <w:t xml:space="preserve"> certa politica grossolana</w:t>
      </w:r>
      <w:r w:rsidRPr="00C049E2">
        <w:rPr>
          <w:rFonts w:ascii="Times New Roman" w:hAnsi="Times New Roman" w:cs="Times New Roman"/>
          <w:color w:val="000000" w:themeColor="text1"/>
        </w:rPr>
        <w:t xml:space="preserve"> o di superficie</w:t>
      </w:r>
      <w:r w:rsidR="007E45AE" w:rsidRPr="00C049E2">
        <w:rPr>
          <w:rFonts w:ascii="Times New Roman" w:hAnsi="Times New Roman" w:cs="Times New Roman"/>
          <w:color w:val="000000" w:themeColor="text1"/>
        </w:rPr>
        <w:t xml:space="preserve">. Il precedente </w:t>
      </w:r>
      <w:r w:rsidR="007E45AE" w:rsidRPr="00C049E2">
        <w:rPr>
          <w:rFonts w:ascii="Times New Roman" w:hAnsi="Times New Roman" w:cs="Times New Roman"/>
          <w:color w:val="000000" w:themeColor="text1"/>
        </w:rPr>
        <w:lastRenderedPageBreak/>
        <w:t>tedesco, quando possibile</w:t>
      </w:r>
      <w:r w:rsidR="00B50746" w:rsidRPr="00C049E2">
        <w:rPr>
          <w:rFonts w:ascii="Times New Roman" w:hAnsi="Times New Roman" w:cs="Times New Roman"/>
          <w:color w:val="000000" w:themeColor="text1"/>
        </w:rPr>
        <w:t>,</w:t>
      </w:r>
      <w:r w:rsidR="007E45AE" w:rsidRPr="00C049E2">
        <w:rPr>
          <w:rFonts w:ascii="Times New Roman" w:hAnsi="Times New Roman" w:cs="Times New Roman"/>
          <w:color w:val="000000" w:themeColor="text1"/>
        </w:rPr>
        <w:t xml:space="preserve"> sarà </w:t>
      </w:r>
      <w:r w:rsidR="00AB28AC" w:rsidRPr="00C049E2">
        <w:rPr>
          <w:rFonts w:ascii="Times New Roman" w:hAnsi="Times New Roman" w:cs="Times New Roman"/>
          <w:color w:val="000000" w:themeColor="text1"/>
        </w:rPr>
        <w:t xml:space="preserve">evocato da altri Stati dell’Unione. </w:t>
      </w:r>
      <w:r w:rsidR="007764E5" w:rsidRPr="00C049E2">
        <w:rPr>
          <w:rFonts w:ascii="Times New Roman" w:hAnsi="Times New Roman" w:cs="Times New Roman"/>
          <w:color w:val="000000" w:themeColor="text1"/>
        </w:rPr>
        <w:t xml:space="preserve">Il guinzaglio con il quale Bruxelles teneva i suoi </w:t>
      </w:r>
      <w:r w:rsidR="00486BE8" w:rsidRPr="00C049E2">
        <w:rPr>
          <w:rFonts w:ascii="Times New Roman" w:hAnsi="Times New Roman" w:cs="Times New Roman"/>
          <w:color w:val="000000" w:themeColor="text1"/>
        </w:rPr>
        <w:t xml:space="preserve">subalterni dovrebbe allungarsi. </w:t>
      </w:r>
      <w:r w:rsidR="00AB28AC" w:rsidRPr="00C049E2">
        <w:rPr>
          <w:rFonts w:ascii="Times New Roman" w:hAnsi="Times New Roman" w:cs="Times New Roman"/>
          <w:color w:val="000000" w:themeColor="text1"/>
        </w:rPr>
        <w:t>E così, anche su questo aspetto</w:t>
      </w:r>
      <w:r w:rsidR="00B50746" w:rsidRPr="00C049E2">
        <w:rPr>
          <w:rFonts w:ascii="Times New Roman" w:hAnsi="Times New Roman" w:cs="Times New Roman"/>
          <w:color w:val="000000" w:themeColor="text1"/>
        </w:rPr>
        <w:t>,</w:t>
      </w:r>
      <w:r w:rsidR="00AB28AC" w:rsidRPr="00C049E2">
        <w:rPr>
          <w:rFonts w:ascii="Times New Roman" w:hAnsi="Times New Roman" w:cs="Times New Roman"/>
          <w:color w:val="000000" w:themeColor="text1"/>
        </w:rPr>
        <w:t xml:space="preserve"> la longa manus di Putin.</w:t>
      </w:r>
    </w:p>
    <w:p w:rsidR="007764E5" w:rsidRDefault="007764E5" w:rsidP="004F48F4">
      <w:pPr>
        <w:ind w:right="1977" w:firstLine="284"/>
        <w:rPr>
          <w:rFonts w:ascii="Times New Roman" w:hAnsi="Times New Roman" w:cs="Times New Roman"/>
        </w:rPr>
      </w:pPr>
    </w:p>
    <w:p w:rsidR="0091298C" w:rsidRPr="0091298C" w:rsidRDefault="0091298C" w:rsidP="00CB64F2">
      <w:pPr>
        <w:ind w:right="1977" w:firstLine="284"/>
        <w:rPr>
          <w:rFonts w:ascii="Times New Roman" w:hAnsi="Times New Roman" w:cs="Times New Roman"/>
          <w:b/>
          <w:bCs/>
        </w:rPr>
      </w:pPr>
      <w:r w:rsidRPr="0091298C">
        <w:rPr>
          <w:rFonts w:ascii="Times New Roman" w:hAnsi="Times New Roman" w:cs="Times New Roman"/>
          <w:b/>
          <w:bCs/>
        </w:rPr>
        <w:t>Globalmente</w:t>
      </w:r>
    </w:p>
    <w:p w:rsidR="008C4C1A" w:rsidRDefault="00A06B2C" w:rsidP="008C4C1A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questo punto</w:t>
      </w:r>
      <w:r w:rsidR="003906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si potrebbe dire che, </w:t>
      </w:r>
      <w:r w:rsidR="002D2FFE">
        <w:rPr>
          <w:rFonts w:ascii="Times New Roman" w:hAnsi="Times New Roman" w:cs="Times New Roman"/>
        </w:rPr>
        <w:t xml:space="preserve">unendo puntini apparentemente lontani quali </w:t>
      </w:r>
      <w:r>
        <w:rPr>
          <w:rFonts w:ascii="Times New Roman" w:hAnsi="Times New Roman" w:cs="Times New Roman"/>
        </w:rPr>
        <w:t>l’</w:t>
      </w:r>
      <w:r w:rsidR="0091298C">
        <w:rPr>
          <w:rFonts w:ascii="Times New Roman" w:hAnsi="Times New Roman" w:cs="Times New Roman"/>
        </w:rPr>
        <w:t>avvento</w:t>
      </w:r>
      <w:r w:rsidR="00421F04">
        <w:rPr>
          <w:rFonts w:ascii="Times New Roman" w:hAnsi="Times New Roman" w:cs="Times New Roman"/>
        </w:rPr>
        <w:t xml:space="preserve"> del </w:t>
      </w:r>
      <w:proofErr w:type="spellStart"/>
      <w:r w:rsidR="00421F04">
        <w:rPr>
          <w:rFonts w:ascii="Times New Roman" w:hAnsi="Times New Roman" w:cs="Times New Roman"/>
        </w:rPr>
        <w:t>Brics</w:t>
      </w:r>
      <w:proofErr w:type="spellEnd"/>
      <w:r w:rsidR="00421F04">
        <w:rPr>
          <w:rFonts w:ascii="Times New Roman" w:hAnsi="Times New Roman" w:cs="Times New Roman"/>
        </w:rPr>
        <w:t>, la mancata eliminazione, balcanizzazione, sottomissione della Russia, la questione dell</w:t>
      </w:r>
      <w:r w:rsidR="003906A0">
        <w:rPr>
          <w:rFonts w:ascii="Times New Roman" w:hAnsi="Times New Roman" w:cs="Times New Roman"/>
        </w:rPr>
        <w:t>’</w:t>
      </w:r>
      <w:r w:rsidR="00421F04" w:rsidRPr="00421F04">
        <w:rPr>
          <w:rFonts w:ascii="Times New Roman" w:hAnsi="Times New Roman" w:cs="Times New Roman"/>
          <w:i/>
          <w:iCs/>
        </w:rPr>
        <w:t>azzerata</w:t>
      </w:r>
      <w:r w:rsidR="00421F04">
        <w:rPr>
          <w:rFonts w:ascii="Times New Roman" w:hAnsi="Times New Roman" w:cs="Times New Roman"/>
        </w:rPr>
        <w:t xml:space="preserve"> contrattualità dell’economia americana nei confronti di quella cinese,</w:t>
      </w:r>
      <w:r w:rsidR="002D2FFE">
        <w:rPr>
          <w:rFonts w:ascii="Times New Roman" w:hAnsi="Times New Roman" w:cs="Times New Roman"/>
        </w:rPr>
        <w:t xml:space="preserve"> la connessa </w:t>
      </w:r>
      <w:r w:rsidR="00421F04">
        <w:rPr>
          <w:rFonts w:ascii="Times New Roman" w:hAnsi="Times New Roman" w:cs="Times New Roman"/>
        </w:rPr>
        <w:t>eventualità di una vergognosa autarchia</w:t>
      </w:r>
      <w:r w:rsidR="00E92052">
        <w:rPr>
          <w:rFonts w:ascii="Times New Roman" w:hAnsi="Times New Roman" w:cs="Times New Roman"/>
        </w:rPr>
        <w:t xml:space="preserve"> americano-canades</w:t>
      </w:r>
      <w:r w:rsidR="0039772D">
        <w:rPr>
          <w:rFonts w:ascii="Times New Roman" w:hAnsi="Times New Roman" w:cs="Times New Roman"/>
        </w:rPr>
        <w:t>e</w:t>
      </w:r>
      <w:r w:rsidR="002D2FFE">
        <w:rPr>
          <w:rFonts w:ascii="Times New Roman" w:hAnsi="Times New Roman" w:cs="Times New Roman"/>
        </w:rPr>
        <w:t xml:space="preserve">, con tanto di </w:t>
      </w:r>
      <w:r w:rsidR="00E92052">
        <w:rPr>
          <w:rFonts w:ascii="Times New Roman" w:hAnsi="Times New Roman" w:cs="Times New Roman"/>
        </w:rPr>
        <w:t xml:space="preserve">relativi problemi sociali interni e, infine, il tentativo di contrastare Trump e la sua politica poco controllabile dalle </w:t>
      </w:r>
      <w:r w:rsidR="008C4C1A">
        <w:rPr>
          <w:rFonts w:ascii="Times New Roman" w:hAnsi="Times New Roman" w:cs="Times New Roman"/>
        </w:rPr>
        <w:t>lobby di potere e dallo stato profondo, l’eventualità del</w:t>
      </w:r>
      <w:r w:rsidR="008C4C1A" w:rsidRPr="009C1660">
        <w:rPr>
          <w:rFonts w:ascii="Times New Roman" w:hAnsi="Times New Roman" w:cs="Times New Roman"/>
        </w:rPr>
        <w:t xml:space="preserve"> </w:t>
      </w:r>
      <w:r w:rsidR="008C4C1A" w:rsidRPr="0039772D">
        <w:rPr>
          <w:rFonts w:ascii="Times New Roman" w:hAnsi="Times New Roman" w:cs="Times New Roman"/>
        </w:rPr>
        <w:t>nuovo assetto multipolare</w:t>
      </w:r>
      <w:r w:rsidR="008C4C1A" w:rsidRPr="009C1660">
        <w:rPr>
          <w:rFonts w:ascii="Times New Roman" w:hAnsi="Times New Roman" w:cs="Times New Roman"/>
        </w:rPr>
        <w:t xml:space="preserve"> o</w:t>
      </w:r>
      <w:r w:rsidR="008C4C1A">
        <w:rPr>
          <w:rFonts w:ascii="Times New Roman" w:hAnsi="Times New Roman" w:cs="Times New Roman"/>
        </w:rPr>
        <w:t>,</w:t>
      </w:r>
      <w:r w:rsidR="008C4C1A" w:rsidRPr="009C1660">
        <w:rPr>
          <w:rFonts w:ascii="Times New Roman" w:hAnsi="Times New Roman" w:cs="Times New Roman"/>
        </w:rPr>
        <w:t xml:space="preserve"> quantomeno</w:t>
      </w:r>
      <w:r w:rsidR="008C4C1A">
        <w:rPr>
          <w:rFonts w:ascii="Times New Roman" w:hAnsi="Times New Roman" w:cs="Times New Roman"/>
        </w:rPr>
        <w:t>,</w:t>
      </w:r>
      <w:r w:rsidR="008C4C1A" w:rsidRPr="009C1660">
        <w:rPr>
          <w:rFonts w:ascii="Times New Roman" w:hAnsi="Times New Roman" w:cs="Times New Roman"/>
        </w:rPr>
        <w:t xml:space="preserve"> bipolare</w:t>
      </w:r>
      <w:r w:rsidR="008C4C1A">
        <w:rPr>
          <w:rFonts w:ascii="Times New Roman" w:hAnsi="Times New Roman" w:cs="Times New Roman"/>
        </w:rPr>
        <w:t xml:space="preserve">, non sia </w:t>
      </w:r>
      <w:r w:rsidR="0039772D">
        <w:rPr>
          <w:rFonts w:ascii="Times New Roman" w:hAnsi="Times New Roman" w:cs="Times New Roman"/>
        </w:rPr>
        <w:t xml:space="preserve">una </w:t>
      </w:r>
      <w:r w:rsidR="008C4C1A" w:rsidRPr="008C4C1A">
        <w:rPr>
          <w:rFonts w:ascii="Times New Roman" w:hAnsi="Times New Roman" w:cs="Times New Roman"/>
          <w:i/>
          <w:iCs/>
        </w:rPr>
        <w:t>boutade</w:t>
      </w:r>
      <w:r w:rsidR="008C4C1A">
        <w:rPr>
          <w:rFonts w:ascii="Times New Roman" w:hAnsi="Times New Roman" w:cs="Times New Roman"/>
        </w:rPr>
        <w:t xml:space="preserve"> da </w:t>
      </w:r>
      <w:proofErr w:type="spellStart"/>
      <w:r w:rsidR="008C4C1A">
        <w:rPr>
          <w:rFonts w:ascii="Times New Roman" w:hAnsi="Times New Roman" w:cs="Times New Roman"/>
        </w:rPr>
        <w:t>fantageopolitica</w:t>
      </w:r>
      <w:proofErr w:type="spellEnd"/>
      <w:r w:rsidR="008C4C1A">
        <w:rPr>
          <w:rFonts w:ascii="Times New Roman" w:hAnsi="Times New Roman" w:cs="Times New Roman"/>
        </w:rPr>
        <w:t>.</w:t>
      </w:r>
    </w:p>
    <w:p w:rsidR="00563C51" w:rsidRDefault="00040F4F" w:rsidP="00486BE8">
      <w:pPr>
        <w:ind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è tutto. Non tutto fa capo soltanto al costo del capitalismo. È da considerare la </w:t>
      </w:r>
      <w:r w:rsidR="00563C51" w:rsidRPr="009C1660">
        <w:rPr>
          <w:rFonts w:ascii="Times New Roman" w:hAnsi="Times New Roman" w:cs="Times New Roman"/>
        </w:rPr>
        <w:t>ricchezza di materie prime e prodotti tecnologici</w:t>
      </w:r>
      <w:r>
        <w:rPr>
          <w:rFonts w:ascii="Times New Roman" w:hAnsi="Times New Roman" w:cs="Times New Roman"/>
        </w:rPr>
        <w:t xml:space="preserve"> cinesi,</w:t>
      </w:r>
      <w:r w:rsidR="00563C51" w:rsidRPr="009C1660">
        <w:rPr>
          <w:rFonts w:ascii="Times New Roman" w:hAnsi="Times New Roman" w:cs="Times New Roman"/>
        </w:rPr>
        <w:t xml:space="preserve"> indispensabil</w:t>
      </w:r>
      <w:r w:rsidR="003906A0">
        <w:rPr>
          <w:rFonts w:ascii="Times New Roman" w:hAnsi="Times New Roman" w:cs="Times New Roman"/>
        </w:rPr>
        <w:t>i</w:t>
      </w:r>
      <w:r w:rsidR="00563C51" w:rsidRPr="009C1660">
        <w:rPr>
          <w:rFonts w:ascii="Times New Roman" w:hAnsi="Times New Roman" w:cs="Times New Roman"/>
        </w:rPr>
        <w:t xml:space="preserve"> agli Stati uniti.</w:t>
      </w:r>
      <w:r w:rsidR="0039772D">
        <w:rPr>
          <w:rFonts w:ascii="Times New Roman" w:hAnsi="Times New Roman" w:cs="Times New Roman"/>
        </w:rPr>
        <w:t xml:space="preserve"> No</w:t>
      </w:r>
      <w:r w:rsidR="006D644D">
        <w:rPr>
          <w:rFonts w:ascii="Times New Roman" w:hAnsi="Times New Roman" w:cs="Times New Roman"/>
        </w:rPr>
        <w:t>nc</w:t>
      </w:r>
      <w:r w:rsidR="0039772D">
        <w:rPr>
          <w:rFonts w:ascii="Times New Roman" w:hAnsi="Times New Roman" w:cs="Times New Roman"/>
        </w:rPr>
        <w:t>hé</w:t>
      </w:r>
      <w:r w:rsidR="00511EFD">
        <w:rPr>
          <w:rFonts w:ascii="Times New Roman" w:hAnsi="Times New Roman" w:cs="Times New Roman"/>
        </w:rPr>
        <w:t>, come da</w:t>
      </w:r>
      <w:r w:rsidR="00511EFD" w:rsidRPr="00B07A31">
        <w:rPr>
          <w:rFonts w:ascii="Times New Roman" w:hAnsi="Times New Roman" w:cs="Times New Roman"/>
        </w:rPr>
        <w:t xml:space="preserve"> </w:t>
      </w:r>
      <w:hyperlink r:id="rId8" w:history="1">
        <w:r w:rsidR="00B07A31" w:rsidRPr="00B07A31">
          <w:rPr>
            <w:rStyle w:val="Collegamentoipertestuale"/>
            <w:rFonts w:ascii="Times New Roman" w:hAnsi="Times New Roman" w:cs="Times New Roman"/>
            <w:i/>
            <w:iCs/>
          </w:rPr>
          <w:t>Il mito americano e il sacrificio europeo</w:t>
        </w:r>
      </w:hyperlink>
      <w:r w:rsidR="00B07A31" w:rsidRPr="00B07A31">
        <w:rPr>
          <w:rFonts w:ascii="Times New Roman" w:hAnsi="Times New Roman" w:cs="Times New Roman"/>
        </w:rPr>
        <w:t>,</w:t>
      </w:r>
      <w:r w:rsidR="00B07A31">
        <w:rPr>
          <w:rFonts w:ascii="Times New Roman" w:hAnsi="Times New Roman" w:cs="Times New Roman"/>
        </w:rPr>
        <w:t xml:space="preserve"> </w:t>
      </w:r>
      <w:r w:rsidR="006D644D">
        <w:rPr>
          <w:rFonts w:ascii="Times New Roman" w:hAnsi="Times New Roman" w:cs="Times New Roman"/>
        </w:rPr>
        <w:t>la vulnerabilità</w:t>
      </w:r>
      <w:r w:rsidR="00B25297">
        <w:rPr>
          <w:rFonts w:ascii="Times New Roman" w:hAnsi="Times New Roman" w:cs="Times New Roman"/>
        </w:rPr>
        <w:t xml:space="preserve"> economica e strutturale americana –</w:t>
      </w:r>
      <w:r w:rsidR="006D644D">
        <w:rPr>
          <w:rFonts w:ascii="Times New Roman" w:hAnsi="Times New Roman" w:cs="Times New Roman"/>
        </w:rPr>
        <w:t xml:space="preserve"> abilmente mascherata dalla propaganda</w:t>
      </w:r>
      <w:r w:rsidR="00B25297">
        <w:rPr>
          <w:rFonts w:ascii="Times New Roman" w:hAnsi="Times New Roman" w:cs="Times New Roman"/>
        </w:rPr>
        <w:t>,</w:t>
      </w:r>
      <w:r w:rsidR="006D644D">
        <w:rPr>
          <w:rFonts w:ascii="Times New Roman" w:hAnsi="Times New Roman" w:cs="Times New Roman"/>
        </w:rPr>
        <w:t xml:space="preserve"> vero asso nella manica </w:t>
      </w:r>
      <w:r w:rsidR="000D5840">
        <w:rPr>
          <w:rFonts w:ascii="Times New Roman" w:hAnsi="Times New Roman" w:cs="Times New Roman"/>
        </w:rPr>
        <w:t>statunitense</w:t>
      </w:r>
      <w:r w:rsidR="00B25297">
        <w:rPr>
          <w:rFonts w:ascii="Times New Roman" w:hAnsi="Times New Roman" w:cs="Times New Roman"/>
        </w:rPr>
        <w:t>, anche in questa ultima guerra antirussa –</w:t>
      </w:r>
      <w:r w:rsidR="006D644D">
        <w:rPr>
          <w:rFonts w:ascii="Times New Roman" w:hAnsi="Times New Roman" w:cs="Times New Roman"/>
        </w:rPr>
        <w:t xml:space="preserve"> </w:t>
      </w:r>
      <w:r w:rsidR="00B25297">
        <w:rPr>
          <w:rFonts w:ascii="Times New Roman" w:hAnsi="Times New Roman" w:cs="Times New Roman"/>
        </w:rPr>
        <w:t>che si esprime in brevetti rubati, in fina</w:t>
      </w:r>
      <w:r w:rsidR="007D6D8B">
        <w:rPr>
          <w:rFonts w:ascii="Times New Roman" w:hAnsi="Times New Roman" w:cs="Times New Roman"/>
        </w:rPr>
        <w:t>n</w:t>
      </w:r>
      <w:r w:rsidR="00B25297">
        <w:rPr>
          <w:rFonts w:ascii="Times New Roman" w:hAnsi="Times New Roman" w:cs="Times New Roman"/>
        </w:rPr>
        <w:t xml:space="preserve">ziamenti </w:t>
      </w:r>
      <w:r w:rsidR="007D6D8B">
        <w:rPr>
          <w:rFonts w:ascii="Times New Roman" w:hAnsi="Times New Roman" w:cs="Times New Roman"/>
        </w:rPr>
        <w:t xml:space="preserve">governativi e non delle Big </w:t>
      </w:r>
      <w:proofErr w:type="spellStart"/>
      <w:r w:rsidR="007D6D8B">
        <w:rPr>
          <w:rFonts w:ascii="Times New Roman" w:hAnsi="Times New Roman" w:cs="Times New Roman"/>
        </w:rPr>
        <w:t>Tech</w:t>
      </w:r>
      <w:proofErr w:type="spellEnd"/>
      <w:r w:rsidR="007D6D8B">
        <w:rPr>
          <w:rFonts w:ascii="Times New Roman" w:hAnsi="Times New Roman" w:cs="Times New Roman"/>
        </w:rPr>
        <w:t xml:space="preserve">, in emanazioni di controllo quali internet e Google. </w:t>
      </w:r>
    </w:p>
    <w:p w:rsidR="00563FDC" w:rsidRDefault="007D6D8B" w:rsidP="008202B6">
      <w:pPr>
        <w:pStyle w:val="Paragrafoelenco"/>
        <w:ind w:left="1004" w:right="197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“</w:t>
      </w:r>
      <w:r w:rsidRPr="009C1660">
        <w:rPr>
          <w:rFonts w:ascii="Times New Roman" w:hAnsi="Times New Roman" w:cs="Times New Roman"/>
        </w:rPr>
        <w:t xml:space="preserve">Ogni volta che </w:t>
      </w:r>
      <w:r>
        <w:rPr>
          <w:rFonts w:ascii="Times New Roman" w:hAnsi="Times New Roman" w:cs="Times New Roman"/>
        </w:rPr>
        <w:t xml:space="preserve">per qualche motivo gli Usa </w:t>
      </w:r>
      <w:r w:rsidRPr="009C1660">
        <w:rPr>
          <w:rFonts w:ascii="Times New Roman" w:hAnsi="Times New Roman" w:cs="Times New Roman"/>
        </w:rPr>
        <w:t>e le sue corporation sono state esposte alla concorrenza reale, sono scomparse o sopravvi</w:t>
      </w:r>
      <w:r w:rsidR="00511EFD">
        <w:rPr>
          <w:rFonts w:ascii="Times New Roman" w:hAnsi="Times New Roman" w:cs="Times New Roman"/>
        </w:rPr>
        <w:t>vono</w:t>
      </w:r>
      <w:r w:rsidRPr="009C1660">
        <w:rPr>
          <w:rFonts w:ascii="Times New Roman" w:hAnsi="Times New Roman" w:cs="Times New Roman"/>
        </w:rPr>
        <w:t xml:space="preserve"> grazie ai sussidi o al protezionismo </w:t>
      </w:r>
      <w:r w:rsidR="00511EFD">
        <w:rPr>
          <w:rFonts w:ascii="Times New Roman" w:hAnsi="Times New Roman" w:cs="Times New Roman"/>
        </w:rPr>
        <w:t>che non viene tuttavia tollerato altrove”</w:t>
      </w:r>
      <w:r w:rsidR="005C34E9">
        <w:rPr>
          <w:rFonts w:ascii="Times New Roman" w:hAnsi="Times New Roman" w:cs="Times New Roman"/>
        </w:rPr>
        <w:t xml:space="preserve"> (2)</w:t>
      </w:r>
      <w:r w:rsidR="00511EFD">
        <w:rPr>
          <w:rFonts w:ascii="Times New Roman" w:hAnsi="Times New Roman" w:cs="Times New Roman"/>
        </w:rPr>
        <w:t xml:space="preserve">. </w:t>
      </w:r>
    </w:p>
    <w:p w:rsidR="00C937C2" w:rsidRDefault="00C937C2" w:rsidP="008202B6">
      <w:pPr>
        <w:pStyle w:val="Paragrafoelenco"/>
        <w:ind w:left="1004" w:right="1977"/>
        <w:rPr>
          <w:rFonts w:ascii="Times New Roman" w:hAnsi="Times New Roman" w:cs="Times New Roman"/>
        </w:rPr>
      </w:pPr>
    </w:p>
    <w:p w:rsidR="00C937C2" w:rsidRDefault="00C937C2" w:rsidP="008202B6">
      <w:pPr>
        <w:pStyle w:val="Paragrafoelenco"/>
        <w:ind w:left="1004" w:right="1977"/>
        <w:rPr>
          <w:rFonts w:ascii="Times New Roman" w:hAnsi="Times New Roman" w:cs="Times New Roman"/>
        </w:rPr>
      </w:pPr>
    </w:p>
    <w:p w:rsidR="00C937C2" w:rsidRDefault="00C937C2" w:rsidP="00C937C2">
      <w:pPr>
        <w:pStyle w:val="Paragrafoelenco"/>
        <w:ind w:left="0" w:right="1977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</w:t>
      </w:r>
    </w:p>
    <w:p w:rsidR="00C937C2" w:rsidRDefault="00C937C2" w:rsidP="00C049E2">
      <w:pPr>
        <w:pStyle w:val="Paragrafoelenco"/>
        <w:numPr>
          <w:ilvl w:val="0"/>
          <w:numId w:val="2"/>
        </w:numPr>
        <w:ind w:right="1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E656E2">
        <w:rPr>
          <w:rFonts w:ascii="Times New Roman" w:hAnsi="Times New Roman" w:cs="Times New Roman"/>
        </w:rPr>
        <w:t>Anders</w:t>
      </w:r>
      <w:proofErr w:type="spellEnd"/>
      <w:r w:rsidR="00E656E2">
        <w:rPr>
          <w:rFonts w:ascii="Times New Roman" w:hAnsi="Times New Roman" w:cs="Times New Roman"/>
        </w:rPr>
        <w:t xml:space="preserve"> </w:t>
      </w:r>
      <w:proofErr w:type="spellStart"/>
      <w:r w:rsidR="00E656E2">
        <w:rPr>
          <w:rFonts w:ascii="Times New Roman" w:hAnsi="Times New Roman" w:cs="Times New Roman"/>
        </w:rPr>
        <w:t>St</w:t>
      </w:r>
      <w:r w:rsidR="007E36DC">
        <w:rPr>
          <w:rFonts w:ascii="Times New Roman" w:hAnsi="Times New Roman" w:cs="Times New Roman"/>
        </w:rPr>
        <w:t>e</w:t>
      </w:r>
      <w:r w:rsidR="001D3C0A">
        <w:rPr>
          <w:rFonts w:ascii="Times New Roman" w:hAnsi="Times New Roman" w:cs="Times New Roman"/>
        </w:rPr>
        <w:t>p</w:t>
      </w:r>
      <w:bookmarkStart w:id="0" w:name="_GoBack"/>
      <w:bookmarkEnd w:id="0"/>
      <w:r w:rsidR="00E656E2">
        <w:rPr>
          <w:rFonts w:ascii="Times New Roman" w:hAnsi="Times New Roman" w:cs="Times New Roman"/>
        </w:rPr>
        <w:t>hanson</w:t>
      </w:r>
      <w:proofErr w:type="spellEnd"/>
      <w:r w:rsidR="00E656E2">
        <w:rPr>
          <w:rFonts w:ascii="Times New Roman" w:hAnsi="Times New Roman" w:cs="Times New Roman"/>
        </w:rPr>
        <w:t xml:space="preserve">, </w:t>
      </w:r>
      <w:r w:rsidR="00E656E2" w:rsidRPr="00E656E2">
        <w:rPr>
          <w:rFonts w:ascii="Times New Roman" w:hAnsi="Times New Roman" w:cs="Times New Roman"/>
          <w:i/>
          <w:iCs/>
        </w:rPr>
        <w:t>D</w:t>
      </w:r>
      <w:r w:rsidRPr="00E656E2">
        <w:rPr>
          <w:rFonts w:ascii="Times New Roman" w:hAnsi="Times New Roman" w:cs="Times New Roman"/>
          <w:i/>
          <w:iCs/>
        </w:rPr>
        <w:t>estino manifesto</w:t>
      </w:r>
      <w:r w:rsidR="00E656E2" w:rsidRPr="00E656E2">
        <w:rPr>
          <w:rFonts w:ascii="Times New Roman" w:hAnsi="Times New Roman" w:cs="Times New Roman"/>
          <w:i/>
          <w:iCs/>
        </w:rPr>
        <w:t>. L’espansionismo americano e l’Impero del Bene, Milano</w:t>
      </w:r>
      <w:r w:rsidR="00E656E2">
        <w:rPr>
          <w:rFonts w:ascii="Times New Roman" w:hAnsi="Times New Roman" w:cs="Times New Roman"/>
        </w:rPr>
        <w:t>, Feltrinelli, 2004.</w:t>
      </w:r>
    </w:p>
    <w:p w:rsidR="00C937C2" w:rsidRPr="00C049E2" w:rsidRDefault="006629F5" w:rsidP="00C049E2">
      <w:pPr>
        <w:pStyle w:val="Paragrafoelenco"/>
        <w:numPr>
          <w:ilvl w:val="0"/>
          <w:numId w:val="2"/>
        </w:numPr>
        <w:ind w:right="1977"/>
        <w:rPr>
          <w:rFonts w:ascii="Times New Roman" w:hAnsi="Times New Roman" w:cs="Times New Roman"/>
        </w:rPr>
      </w:pPr>
      <w:hyperlink r:id="rId9" w:history="1">
        <w:r w:rsidR="00C049E2" w:rsidRPr="008202B6">
          <w:rPr>
            <w:rStyle w:val="Collegamentoipertestuale"/>
            <w:rFonts w:ascii="Times New Roman" w:hAnsi="Times New Roman" w:cs="Times New Roman"/>
            <w:i/>
            <w:iCs/>
          </w:rPr>
          <w:t>Il mito americano e il sacrificio europeo</w:t>
        </w:r>
      </w:hyperlink>
      <w:r w:rsidR="00C049E2">
        <w:rPr>
          <w:rFonts w:ascii="Times New Roman" w:hAnsi="Times New Roman" w:cs="Times New Roman"/>
          <w:i/>
          <w:iCs/>
        </w:rPr>
        <w:t>.</w:t>
      </w:r>
    </w:p>
    <w:sectPr w:rsidR="00C937C2" w:rsidRPr="00C049E2" w:rsidSect="00FB0C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9F5" w:rsidRDefault="006629F5" w:rsidP="00752466">
      <w:pPr>
        <w:spacing w:after="0" w:line="240" w:lineRule="auto"/>
      </w:pPr>
      <w:r>
        <w:separator/>
      </w:r>
    </w:p>
  </w:endnote>
  <w:endnote w:type="continuationSeparator" w:id="0">
    <w:p w:rsidR="006629F5" w:rsidRDefault="006629F5" w:rsidP="0075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9467834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52466" w:rsidRDefault="00752466" w:rsidP="00E42B7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52466" w:rsidRDefault="00752466" w:rsidP="007524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9663867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B0CFC" w:rsidRDefault="00FB0CFC" w:rsidP="00E42B75">
        <w:pPr>
          <w:pStyle w:val="Pidipagina"/>
          <w:framePr w:wrap="none" w:vAnchor="text" w:hAnchor="margin" w:xAlign="right" w:y="1"/>
          <w:rPr>
            <w:rStyle w:val="Numeropagina"/>
          </w:rPr>
        </w:pPr>
      </w:p>
      <w:p w:rsidR="00752466" w:rsidRDefault="006629F5" w:rsidP="00E42B75">
        <w:pPr>
          <w:pStyle w:val="Pidipagina"/>
          <w:framePr w:wrap="none" w:vAnchor="text" w:hAnchor="margin" w:xAlign="right" w:y="1"/>
          <w:rPr>
            <w:rStyle w:val="Numeropagina"/>
          </w:rPr>
        </w:pPr>
      </w:p>
    </w:sdtContent>
  </w:sdt>
  <w:p w:rsidR="00752466" w:rsidRDefault="00752466" w:rsidP="0075246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CFC" w:rsidRDefault="00FB0C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9F5" w:rsidRDefault="006629F5" w:rsidP="00752466">
      <w:pPr>
        <w:spacing w:after="0" w:line="240" w:lineRule="auto"/>
      </w:pPr>
      <w:r>
        <w:separator/>
      </w:r>
    </w:p>
  </w:footnote>
  <w:footnote w:type="continuationSeparator" w:id="0">
    <w:p w:rsidR="006629F5" w:rsidRDefault="006629F5" w:rsidP="0075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CFC" w:rsidRDefault="00FB0C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CFC" w:rsidRDefault="00FB0CF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CFC" w:rsidRDefault="00FB0C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95F69"/>
    <w:multiLevelType w:val="hybridMultilevel"/>
    <w:tmpl w:val="D7929262"/>
    <w:lvl w:ilvl="0" w:tplc="F312B7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71006E"/>
    <w:multiLevelType w:val="hybridMultilevel"/>
    <w:tmpl w:val="8F345A0E"/>
    <w:lvl w:ilvl="0" w:tplc="A8927964">
      <w:start w:val="16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51"/>
    <w:rsid w:val="000047BF"/>
    <w:rsid w:val="0000655B"/>
    <w:rsid w:val="00026008"/>
    <w:rsid w:val="000366E5"/>
    <w:rsid w:val="00040F4F"/>
    <w:rsid w:val="00047694"/>
    <w:rsid w:val="00051DE9"/>
    <w:rsid w:val="00091BB6"/>
    <w:rsid w:val="000A0247"/>
    <w:rsid w:val="000A2301"/>
    <w:rsid w:val="000A42BD"/>
    <w:rsid w:val="000D5840"/>
    <w:rsid w:val="000E040B"/>
    <w:rsid w:val="000E2E14"/>
    <w:rsid w:val="00102762"/>
    <w:rsid w:val="00110794"/>
    <w:rsid w:val="001371CC"/>
    <w:rsid w:val="00140C93"/>
    <w:rsid w:val="001414F5"/>
    <w:rsid w:val="00166F49"/>
    <w:rsid w:val="00185D06"/>
    <w:rsid w:val="00190688"/>
    <w:rsid w:val="0019284F"/>
    <w:rsid w:val="001A240B"/>
    <w:rsid w:val="001D3C0A"/>
    <w:rsid w:val="001D6303"/>
    <w:rsid w:val="001E1978"/>
    <w:rsid w:val="001E2BE1"/>
    <w:rsid w:val="001F5AB3"/>
    <w:rsid w:val="00261978"/>
    <w:rsid w:val="00277513"/>
    <w:rsid w:val="00285DB3"/>
    <w:rsid w:val="002D1374"/>
    <w:rsid w:val="002D2FFE"/>
    <w:rsid w:val="0030154F"/>
    <w:rsid w:val="003119D9"/>
    <w:rsid w:val="003368C9"/>
    <w:rsid w:val="00345E02"/>
    <w:rsid w:val="003635B0"/>
    <w:rsid w:val="00366F36"/>
    <w:rsid w:val="0038639D"/>
    <w:rsid w:val="003906A0"/>
    <w:rsid w:val="0039772D"/>
    <w:rsid w:val="003B7455"/>
    <w:rsid w:val="003E0F30"/>
    <w:rsid w:val="003E3EEF"/>
    <w:rsid w:val="00411F52"/>
    <w:rsid w:val="00421F04"/>
    <w:rsid w:val="00455C1C"/>
    <w:rsid w:val="00480E41"/>
    <w:rsid w:val="00486BE8"/>
    <w:rsid w:val="004933D1"/>
    <w:rsid w:val="004B1D26"/>
    <w:rsid w:val="004F48F4"/>
    <w:rsid w:val="00511EFD"/>
    <w:rsid w:val="00551EC1"/>
    <w:rsid w:val="0056022E"/>
    <w:rsid w:val="00563C51"/>
    <w:rsid w:val="00563FDC"/>
    <w:rsid w:val="00567246"/>
    <w:rsid w:val="00575602"/>
    <w:rsid w:val="00577582"/>
    <w:rsid w:val="0058669A"/>
    <w:rsid w:val="00590E1A"/>
    <w:rsid w:val="005B1A24"/>
    <w:rsid w:val="005B2B65"/>
    <w:rsid w:val="005C34E9"/>
    <w:rsid w:val="005C54E7"/>
    <w:rsid w:val="005D3DCF"/>
    <w:rsid w:val="005D481E"/>
    <w:rsid w:val="00616012"/>
    <w:rsid w:val="00637A35"/>
    <w:rsid w:val="00643839"/>
    <w:rsid w:val="00652D41"/>
    <w:rsid w:val="006629F5"/>
    <w:rsid w:val="006664B7"/>
    <w:rsid w:val="006A4F98"/>
    <w:rsid w:val="006C2083"/>
    <w:rsid w:val="006D580B"/>
    <w:rsid w:val="006D644D"/>
    <w:rsid w:val="006F1DF3"/>
    <w:rsid w:val="00752466"/>
    <w:rsid w:val="007764E5"/>
    <w:rsid w:val="007A3422"/>
    <w:rsid w:val="007A3A4E"/>
    <w:rsid w:val="007D5676"/>
    <w:rsid w:val="007D6D8B"/>
    <w:rsid w:val="007E36DC"/>
    <w:rsid w:val="007E45AE"/>
    <w:rsid w:val="007E729D"/>
    <w:rsid w:val="0080297F"/>
    <w:rsid w:val="00805A6C"/>
    <w:rsid w:val="008202B6"/>
    <w:rsid w:val="0082142E"/>
    <w:rsid w:val="00832E0D"/>
    <w:rsid w:val="008546C0"/>
    <w:rsid w:val="00862885"/>
    <w:rsid w:val="00862D21"/>
    <w:rsid w:val="0086762F"/>
    <w:rsid w:val="00884D3A"/>
    <w:rsid w:val="008913E4"/>
    <w:rsid w:val="008C4C1A"/>
    <w:rsid w:val="008D59E7"/>
    <w:rsid w:val="008E6DFE"/>
    <w:rsid w:val="00903822"/>
    <w:rsid w:val="0091298C"/>
    <w:rsid w:val="00913093"/>
    <w:rsid w:val="00921524"/>
    <w:rsid w:val="00971868"/>
    <w:rsid w:val="00972978"/>
    <w:rsid w:val="00983BE8"/>
    <w:rsid w:val="00990889"/>
    <w:rsid w:val="009C1660"/>
    <w:rsid w:val="009D543A"/>
    <w:rsid w:val="009F0A15"/>
    <w:rsid w:val="009F57E8"/>
    <w:rsid w:val="00A03520"/>
    <w:rsid w:val="00A069E1"/>
    <w:rsid w:val="00A06B2C"/>
    <w:rsid w:val="00A34B11"/>
    <w:rsid w:val="00A522F1"/>
    <w:rsid w:val="00A54288"/>
    <w:rsid w:val="00A81039"/>
    <w:rsid w:val="00AB28AC"/>
    <w:rsid w:val="00AD76A3"/>
    <w:rsid w:val="00B07A31"/>
    <w:rsid w:val="00B20A81"/>
    <w:rsid w:val="00B25297"/>
    <w:rsid w:val="00B372F3"/>
    <w:rsid w:val="00B46787"/>
    <w:rsid w:val="00B50746"/>
    <w:rsid w:val="00B850D8"/>
    <w:rsid w:val="00B94030"/>
    <w:rsid w:val="00BD21A9"/>
    <w:rsid w:val="00C038A7"/>
    <w:rsid w:val="00C049E2"/>
    <w:rsid w:val="00C0770E"/>
    <w:rsid w:val="00C16A9E"/>
    <w:rsid w:val="00C20BEF"/>
    <w:rsid w:val="00C26FFA"/>
    <w:rsid w:val="00C724D1"/>
    <w:rsid w:val="00C870D8"/>
    <w:rsid w:val="00C937C2"/>
    <w:rsid w:val="00CA4853"/>
    <w:rsid w:val="00CB64F2"/>
    <w:rsid w:val="00CC7761"/>
    <w:rsid w:val="00CF2154"/>
    <w:rsid w:val="00CF2D7B"/>
    <w:rsid w:val="00D15AC3"/>
    <w:rsid w:val="00D26941"/>
    <w:rsid w:val="00D47D3E"/>
    <w:rsid w:val="00D66F79"/>
    <w:rsid w:val="00D83AD1"/>
    <w:rsid w:val="00DB6D33"/>
    <w:rsid w:val="00DE273B"/>
    <w:rsid w:val="00E1404C"/>
    <w:rsid w:val="00E47CCF"/>
    <w:rsid w:val="00E656E2"/>
    <w:rsid w:val="00E713D2"/>
    <w:rsid w:val="00E92052"/>
    <w:rsid w:val="00EB197B"/>
    <w:rsid w:val="00ED1836"/>
    <w:rsid w:val="00ED5153"/>
    <w:rsid w:val="00EF0A26"/>
    <w:rsid w:val="00F11401"/>
    <w:rsid w:val="00F343F8"/>
    <w:rsid w:val="00F37A3A"/>
    <w:rsid w:val="00F77C8B"/>
    <w:rsid w:val="00F868BD"/>
    <w:rsid w:val="00FB0CFC"/>
    <w:rsid w:val="00FF0BEB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9E44"/>
  <w15:chartTrackingRefBased/>
  <w15:docId w15:val="{FA50965E-B2C4-4449-880E-D1E3CFBF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F3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524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466"/>
  </w:style>
  <w:style w:type="character" w:styleId="Numeropagina">
    <w:name w:val="page number"/>
    <w:basedOn w:val="Carpredefinitoparagrafo"/>
    <w:uiPriority w:val="99"/>
    <w:semiHidden/>
    <w:unhideWhenUsed/>
    <w:rsid w:val="00752466"/>
  </w:style>
  <w:style w:type="character" w:styleId="Collegamentoipertestuale">
    <w:name w:val="Hyperlink"/>
    <w:basedOn w:val="Carpredefinitoparagrafo"/>
    <w:uiPriority w:val="99"/>
    <w:unhideWhenUsed/>
    <w:rsid w:val="00B07A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7A3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34E9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0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hiostronero.it/il-mito-americano-e-il-sacrificio-europe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chiostronero.it/il-mito-americano-e-il-sacrificio-europe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681C1A-1CCC-6E4A-8CD1-CC2E8A56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59</cp:revision>
  <cp:lastPrinted>2022-11-10T16:55:00Z</cp:lastPrinted>
  <dcterms:created xsi:type="dcterms:W3CDTF">2022-11-08T19:19:00Z</dcterms:created>
  <dcterms:modified xsi:type="dcterms:W3CDTF">2022-11-11T14:19:00Z</dcterms:modified>
</cp:coreProperties>
</file>