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EAC" w:rsidRPr="00C07D44" w:rsidRDefault="00C07D44" w:rsidP="00C07D44">
      <w:pPr>
        <w:ind w:right="2119" w:firstLine="142"/>
        <w:rPr>
          <w:b/>
          <w:bCs/>
          <w:sz w:val="36"/>
          <w:szCs w:val="36"/>
        </w:rPr>
      </w:pPr>
      <w:r w:rsidRPr="00C07D44">
        <w:rPr>
          <w:b/>
          <w:bCs/>
          <w:sz w:val="36"/>
          <w:szCs w:val="36"/>
        </w:rPr>
        <w:t>Sei mesi dopo</w:t>
      </w:r>
    </w:p>
    <w:p w:rsidR="00C07D44" w:rsidRDefault="00C07D44" w:rsidP="00C07D44">
      <w:pPr>
        <w:ind w:right="2119" w:firstLine="142"/>
      </w:pPr>
      <w:r>
        <w:t xml:space="preserve">di </w:t>
      </w:r>
      <w:proofErr w:type="spellStart"/>
      <w:r>
        <w:t>lorenzo</w:t>
      </w:r>
      <w:proofErr w:type="spellEnd"/>
      <w:r>
        <w:t xml:space="preserve"> merlo </w:t>
      </w:r>
      <w:proofErr w:type="spellStart"/>
      <w:r>
        <w:t>ekarrrt</w:t>
      </w:r>
      <w:proofErr w:type="spellEnd"/>
      <w:r>
        <w:t xml:space="preserve"> - 2</w:t>
      </w:r>
      <w:r w:rsidR="008C31C5">
        <w:t>5</w:t>
      </w:r>
      <w:r>
        <w:t>0323</w:t>
      </w:r>
    </w:p>
    <w:p w:rsidR="00C07D44" w:rsidRDefault="00C07D44" w:rsidP="00C07D44">
      <w:pPr>
        <w:ind w:right="2119" w:firstLine="142"/>
      </w:pPr>
    </w:p>
    <w:p w:rsidR="008C31C5" w:rsidRPr="004A41B1" w:rsidRDefault="00A024E2" w:rsidP="00C07D44">
      <w:pPr>
        <w:ind w:right="2119" w:firstLine="142"/>
        <w:rPr>
          <w:i/>
          <w:iCs/>
        </w:rPr>
      </w:pPr>
      <w:r w:rsidRPr="004A41B1">
        <w:rPr>
          <w:i/>
          <w:iCs/>
        </w:rPr>
        <w:t>I</w:t>
      </w:r>
      <w:r w:rsidR="00942FEF" w:rsidRPr="004A41B1">
        <w:rPr>
          <w:i/>
          <w:iCs/>
        </w:rPr>
        <w:t xml:space="preserve">l 25 settembre 2022, </w:t>
      </w:r>
      <w:r w:rsidR="00CB3EB8">
        <w:rPr>
          <w:i/>
          <w:iCs/>
        </w:rPr>
        <w:t>circa</w:t>
      </w:r>
      <w:r w:rsidR="00942FEF" w:rsidRPr="004A41B1">
        <w:rPr>
          <w:i/>
          <w:iCs/>
        </w:rPr>
        <w:t xml:space="preserve"> sei mesi fa, si svolgevano le elezioni parlamentari. Il popolo</w:t>
      </w:r>
      <w:r w:rsidR="009C7C17">
        <w:rPr>
          <w:i/>
          <w:iCs/>
        </w:rPr>
        <w:t>,</w:t>
      </w:r>
      <w:r w:rsidR="00942FEF" w:rsidRPr="004A41B1">
        <w:rPr>
          <w:i/>
          <w:iCs/>
        </w:rPr>
        <w:t xml:space="preserve"> allibito dalla gestione della pandemia, dalla posizione de</w:t>
      </w:r>
      <w:r w:rsidR="007E7F05" w:rsidRPr="004A41B1">
        <w:rPr>
          <w:i/>
          <w:iCs/>
        </w:rPr>
        <w:t>l</w:t>
      </w:r>
      <w:r w:rsidR="00942FEF" w:rsidRPr="004A41B1">
        <w:rPr>
          <w:i/>
          <w:iCs/>
        </w:rPr>
        <w:t xml:space="preserve">l’Italia nei confronti della guerra </w:t>
      </w:r>
      <w:r w:rsidR="00FB50BC" w:rsidRPr="004A41B1">
        <w:rPr>
          <w:i/>
          <w:iCs/>
          <w:color w:val="000000" w:themeColor="text1"/>
        </w:rPr>
        <w:t>in Ucraina</w:t>
      </w:r>
      <w:r w:rsidR="00FB50BC" w:rsidRPr="004A41B1">
        <w:rPr>
          <w:i/>
          <w:iCs/>
        </w:rPr>
        <w:t>,</w:t>
      </w:r>
      <w:r w:rsidR="00942FEF" w:rsidRPr="004A41B1">
        <w:rPr>
          <w:i/>
          <w:iCs/>
        </w:rPr>
        <w:t xml:space="preserve"> dalla politica di Draghi, </w:t>
      </w:r>
      <w:r w:rsidR="008C31C5" w:rsidRPr="004A41B1">
        <w:rPr>
          <w:i/>
          <w:iCs/>
        </w:rPr>
        <w:t>propaggine italica</w:t>
      </w:r>
      <w:r w:rsidR="00942FEF" w:rsidRPr="004A41B1">
        <w:rPr>
          <w:i/>
          <w:iCs/>
        </w:rPr>
        <w:t xml:space="preserve"> di quella </w:t>
      </w:r>
      <w:r w:rsidR="000477B8" w:rsidRPr="004A41B1">
        <w:rPr>
          <w:i/>
          <w:iCs/>
        </w:rPr>
        <w:t xml:space="preserve">voluta per la realizzazione del Nuovo ordine mondiale, ansimava davanti all’opportunità di portare in </w:t>
      </w:r>
      <w:r w:rsidR="003D0537" w:rsidRPr="004A41B1">
        <w:rPr>
          <w:i/>
          <w:iCs/>
        </w:rPr>
        <w:t>P</w:t>
      </w:r>
      <w:r w:rsidR="000477B8" w:rsidRPr="004A41B1">
        <w:rPr>
          <w:i/>
          <w:iCs/>
        </w:rPr>
        <w:t xml:space="preserve">arlamento ciò che singole unità come Sara </w:t>
      </w:r>
      <w:proofErr w:type="spellStart"/>
      <w:r w:rsidR="000477B8" w:rsidRPr="004A41B1">
        <w:rPr>
          <w:i/>
          <w:iCs/>
        </w:rPr>
        <w:t>Cunial</w:t>
      </w:r>
      <w:proofErr w:type="spellEnd"/>
      <w:r w:rsidR="004A41B1">
        <w:rPr>
          <w:i/>
          <w:iCs/>
        </w:rPr>
        <w:t xml:space="preserve">, </w:t>
      </w:r>
      <w:r w:rsidR="002703F1" w:rsidRPr="004A41B1">
        <w:rPr>
          <w:i/>
          <w:iCs/>
        </w:rPr>
        <w:t>Pino</w:t>
      </w:r>
      <w:r w:rsidR="000477B8" w:rsidRPr="004A41B1">
        <w:rPr>
          <w:i/>
          <w:iCs/>
        </w:rPr>
        <w:t xml:space="preserve"> Cabras</w:t>
      </w:r>
      <w:r w:rsidR="004A41B1">
        <w:rPr>
          <w:i/>
          <w:iCs/>
        </w:rPr>
        <w:t>,</w:t>
      </w:r>
      <w:r w:rsidR="008C532C">
        <w:rPr>
          <w:i/>
          <w:iCs/>
        </w:rPr>
        <w:t xml:space="preserve"> Emanuele </w:t>
      </w:r>
      <w:proofErr w:type="spellStart"/>
      <w:r w:rsidR="008C532C">
        <w:rPr>
          <w:i/>
          <w:iCs/>
        </w:rPr>
        <w:t>Dessì</w:t>
      </w:r>
      <w:proofErr w:type="spellEnd"/>
      <w:r w:rsidR="000449D8">
        <w:rPr>
          <w:i/>
          <w:iCs/>
        </w:rPr>
        <w:t xml:space="preserve">, </w:t>
      </w:r>
      <w:r w:rsidR="004A41B1">
        <w:rPr>
          <w:i/>
          <w:iCs/>
        </w:rPr>
        <w:t xml:space="preserve">Vittorio Sgarbi </w:t>
      </w:r>
      <w:r w:rsidR="000449D8">
        <w:rPr>
          <w:i/>
          <w:iCs/>
        </w:rPr>
        <w:t xml:space="preserve">e altri </w:t>
      </w:r>
      <w:r w:rsidR="000477B8" w:rsidRPr="004A41B1">
        <w:rPr>
          <w:i/>
          <w:iCs/>
        </w:rPr>
        <w:t>avevano giustamente</w:t>
      </w:r>
      <w:r w:rsidR="008C31C5" w:rsidRPr="004A41B1">
        <w:rPr>
          <w:i/>
          <w:iCs/>
        </w:rPr>
        <w:t xml:space="preserve"> già</w:t>
      </w:r>
      <w:r w:rsidR="000477B8" w:rsidRPr="004A41B1">
        <w:rPr>
          <w:i/>
          <w:iCs/>
        </w:rPr>
        <w:t xml:space="preserve"> fatto.</w:t>
      </w:r>
    </w:p>
    <w:p w:rsidR="008C31C5" w:rsidRPr="004A41B1" w:rsidRDefault="008C31C5" w:rsidP="00C07D44">
      <w:pPr>
        <w:ind w:right="2119" w:firstLine="142"/>
        <w:rPr>
          <w:i/>
          <w:iCs/>
        </w:rPr>
      </w:pPr>
      <w:r w:rsidRPr="004A41B1">
        <w:rPr>
          <w:i/>
          <w:iCs/>
        </w:rPr>
        <w:t>La chiamata alle urne, s</w:t>
      </w:r>
      <w:r w:rsidR="000477B8" w:rsidRPr="004A41B1">
        <w:rPr>
          <w:i/>
          <w:iCs/>
        </w:rPr>
        <w:t xml:space="preserve">eppure nel </w:t>
      </w:r>
      <w:r w:rsidR="00A56794">
        <w:rPr>
          <w:i/>
          <w:iCs/>
        </w:rPr>
        <w:t>suo</w:t>
      </w:r>
      <w:r w:rsidR="000477B8" w:rsidRPr="004A41B1">
        <w:rPr>
          <w:i/>
          <w:iCs/>
        </w:rPr>
        <w:t xml:space="preserve"> piccolo</w:t>
      </w:r>
      <w:r w:rsidR="003D0537" w:rsidRPr="004A41B1">
        <w:rPr>
          <w:i/>
          <w:iCs/>
        </w:rPr>
        <w:t>,</w:t>
      </w:r>
      <w:r w:rsidR="000477B8" w:rsidRPr="004A41B1">
        <w:rPr>
          <w:i/>
          <w:iCs/>
        </w:rPr>
        <w:t xml:space="preserve"> era una grande occasione per convogliare </w:t>
      </w:r>
      <w:r w:rsidRPr="004A41B1">
        <w:rPr>
          <w:i/>
          <w:iCs/>
        </w:rPr>
        <w:t>lo spirito molteplice di una moltitudine</w:t>
      </w:r>
      <w:r w:rsidR="002E4958" w:rsidRPr="004A41B1">
        <w:rPr>
          <w:i/>
          <w:iCs/>
        </w:rPr>
        <w:t xml:space="preserve"> </w:t>
      </w:r>
      <w:r w:rsidRPr="004A41B1">
        <w:rPr>
          <w:i/>
          <w:iCs/>
        </w:rPr>
        <w:t>incredula, critica, inferocita, delusa. E anche</w:t>
      </w:r>
      <w:r w:rsidR="002E4958" w:rsidRPr="004A41B1">
        <w:rPr>
          <w:i/>
          <w:iCs/>
        </w:rPr>
        <w:t xml:space="preserve"> certamente radunat</w:t>
      </w:r>
      <w:r w:rsidRPr="004A41B1">
        <w:rPr>
          <w:i/>
          <w:iCs/>
        </w:rPr>
        <w:t>a</w:t>
      </w:r>
      <w:r w:rsidR="002E4958" w:rsidRPr="004A41B1">
        <w:rPr>
          <w:i/>
          <w:iCs/>
        </w:rPr>
        <w:t xml:space="preserve"> intorno all’impossibilità di adattarsi a quanto stava avvenendo e a quanto ancora sarebbe avvenuto. </w:t>
      </w:r>
    </w:p>
    <w:p w:rsidR="00942FEF" w:rsidRDefault="008C31C5" w:rsidP="00C07D44">
      <w:pPr>
        <w:ind w:right="2119" w:firstLine="142"/>
      </w:pPr>
      <w:r w:rsidRPr="004A41B1">
        <w:rPr>
          <w:i/>
          <w:iCs/>
        </w:rPr>
        <w:t xml:space="preserve">I partiti e i movimenti (1) </w:t>
      </w:r>
      <w:r w:rsidRPr="008C2447">
        <w:rPr>
          <w:i/>
          <w:iCs/>
          <w:color w:val="000000" w:themeColor="text1"/>
        </w:rPr>
        <w:t xml:space="preserve">che </w:t>
      </w:r>
      <w:r w:rsidR="00DA52AE" w:rsidRPr="008C2447">
        <w:rPr>
          <w:i/>
          <w:iCs/>
          <w:color w:val="000000" w:themeColor="text1"/>
        </w:rPr>
        <w:t xml:space="preserve">si sono ritrovati </w:t>
      </w:r>
      <w:r w:rsidRPr="008C2447">
        <w:rPr>
          <w:i/>
          <w:iCs/>
          <w:color w:val="000000" w:themeColor="text1"/>
        </w:rPr>
        <w:t xml:space="preserve">davanti </w:t>
      </w:r>
      <w:r w:rsidRPr="004A41B1">
        <w:rPr>
          <w:i/>
          <w:iCs/>
        </w:rPr>
        <w:t xml:space="preserve">a detta opportunità, </w:t>
      </w:r>
      <w:r w:rsidR="002E4958" w:rsidRPr="004A41B1">
        <w:rPr>
          <w:i/>
          <w:iCs/>
        </w:rPr>
        <w:t xml:space="preserve">invece di raccoglierla, </w:t>
      </w:r>
      <w:r w:rsidRPr="004A41B1">
        <w:rPr>
          <w:i/>
          <w:iCs/>
        </w:rPr>
        <w:t xml:space="preserve">l’hanno </w:t>
      </w:r>
      <w:r w:rsidR="002E4958" w:rsidRPr="004A41B1">
        <w:rPr>
          <w:i/>
          <w:iCs/>
        </w:rPr>
        <w:t>fatta cadere.</w:t>
      </w:r>
      <w:r w:rsidR="000477B8">
        <w:t xml:space="preserve"> </w:t>
      </w:r>
    </w:p>
    <w:p w:rsidR="00D47EAC" w:rsidRDefault="00D47EAC" w:rsidP="006629C0">
      <w:pPr>
        <w:ind w:left="0" w:right="2119"/>
      </w:pPr>
    </w:p>
    <w:p w:rsidR="004A41B1" w:rsidRDefault="002433FA" w:rsidP="004A41B1">
      <w:pPr>
        <w:ind w:right="2119" w:firstLine="142"/>
      </w:pPr>
      <w:r>
        <w:t xml:space="preserve">Ogni volta che mi </w:t>
      </w:r>
      <w:r w:rsidR="008C31C5">
        <w:t xml:space="preserve">ritorna </w:t>
      </w:r>
      <w:r>
        <w:t>in mente</w:t>
      </w:r>
      <w:r w:rsidR="00101E5D">
        <w:t>,</w:t>
      </w:r>
      <w:r>
        <w:t xml:space="preserve"> mi ritrovo un po’ stranito. All’origine</w:t>
      </w:r>
      <w:r w:rsidR="008C31C5">
        <w:t xml:space="preserve"> dello sbigottimento personale</w:t>
      </w:r>
      <w:r>
        <w:t xml:space="preserve"> c’è una domanda tanto banale</w:t>
      </w:r>
      <w:r w:rsidR="00FF60A1">
        <w:t>,</w:t>
      </w:r>
      <w:r>
        <w:t xml:space="preserve"> quanto appunto sorprendente. Come mai dopo le elezioni</w:t>
      </w:r>
      <w:r w:rsidR="00101E5D">
        <w:t>,</w:t>
      </w:r>
      <w:r>
        <w:t xml:space="preserve"> che gli </w:t>
      </w:r>
      <w:proofErr w:type="spellStart"/>
      <w:r>
        <w:t>antisistemi</w:t>
      </w:r>
      <w:r w:rsidR="008C31C5">
        <w:t>ci</w:t>
      </w:r>
      <w:proofErr w:type="spellEnd"/>
      <w:r w:rsidR="008C31C5">
        <w:t xml:space="preserve"> </w:t>
      </w:r>
      <w:r>
        <w:t>hanno pensato bene di condurre separatamente</w:t>
      </w:r>
      <w:r w:rsidR="008C31C5">
        <w:t xml:space="preserve"> –</w:t>
      </w:r>
      <w:r>
        <w:t xml:space="preserve"> invece di unir</w:t>
      </w:r>
      <w:r w:rsidR="00101E5D">
        <w:t>si</w:t>
      </w:r>
      <w:r>
        <w:t xml:space="preserve"> attorno al pensiero che avere seggi è meglio che non averli</w:t>
      </w:r>
      <w:r w:rsidR="008C31C5">
        <w:t xml:space="preserve"> –</w:t>
      </w:r>
      <w:r w:rsidR="00C62D73">
        <w:t>,</w:t>
      </w:r>
      <w:r w:rsidR="00C910AB">
        <w:t xml:space="preserve"> nulla è accaduto? Cioè</w:t>
      </w:r>
      <w:r w:rsidR="008C31C5">
        <w:t xml:space="preserve"> –</w:t>
      </w:r>
      <w:r w:rsidR="00C910AB">
        <w:t xml:space="preserve"> per abbreviarla</w:t>
      </w:r>
      <w:r w:rsidR="008C31C5">
        <w:t xml:space="preserve"> –</w:t>
      </w:r>
      <w:r w:rsidR="004F51EC">
        <w:t>,</w:t>
      </w:r>
      <w:r w:rsidR="00C910AB">
        <w:t xml:space="preserve"> come mai</w:t>
      </w:r>
      <w:r w:rsidR="004F51EC">
        <w:t xml:space="preserve"> </w:t>
      </w:r>
      <w:r w:rsidR="00C910AB">
        <w:t>dopo l’esclusione assoluta dal parlamento</w:t>
      </w:r>
      <w:r w:rsidR="004F51EC">
        <w:t xml:space="preserve"> </w:t>
      </w:r>
      <w:r w:rsidR="00C910AB">
        <w:t>non è partito un tentativo di radunare le forze</w:t>
      </w:r>
      <w:r w:rsidR="008C31C5">
        <w:t xml:space="preserve"> di quella moltitudine insofferente</w:t>
      </w:r>
      <w:r w:rsidR="00841223">
        <w:t>,</w:t>
      </w:r>
      <w:r w:rsidR="008C31C5">
        <w:t xml:space="preserve"> sull’orlo – almeno nei sentimenti </w:t>
      </w:r>
      <w:r w:rsidR="004A41B1">
        <w:t xml:space="preserve">di qualcuno </w:t>
      </w:r>
      <w:r w:rsidR="008C31C5">
        <w:t>– della guerra civile</w:t>
      </w:r>
      <w:r w:rsidR="00C910AB">
        <w:t xml:space="preserve">? </w:t>
      </w:r>
    </w:p>
    <w:p w:rsidR="00B83D95" w:rsidRDefault="00B83D95" w:rsidP="004A41B1">
      <w:pPr>
        <w:ind w:right="2119" w:firstLine="142"/>
        <w:rPr>
          <w:color w:val="FF0000"/>
        </w:rPr>
      </w:pPr>
    </w:p>
    <w:p w:rsidR="00B83D95" w:rsidRDefault="00B83D95" w:rsidP="004A41B1">
      <w:pPr>
        <w:ind w:right="2119" w:firstLine="142"/>
        <w:rPr>
          <w:color w:val="000000" w:themeColor="text1"/>
        </w:rPr>
      </w:pPr>
      <w:r w:rsidRPr="00B83D95">
        <w:rPr>
          <w:color w:val="000000" w:themeColor="text1"/>
        </w:rPr>
        <w:t>L</w:t>
      </w:r>
      <w:r w:rsidR="00C910AB" w:rsidRPr="00B83D95">
        <w:rPr>
          <w:color w:val="000000" w:themeColor="text1"/>
        </w:rPr>
        <w:t>e compagini</w:t>
      </w:r>
      <w:r w:rsidRPr="00B83D95">
        <w:rPr>
          <w:color w:val="000000" w:themeColor="text1"/>
        </w:rPr>
        <w:t xml:space="preserve"> </w:t>
      </w:r>
      <w:r>
        <w:rPr>
          <w:color w:val="000000" w:themeColor="text1"/>
        </w:rPr>
        <w:t>politiche</w:t>
      </w:r>
      <w:r w:rsidR="00BD2901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Pr="00B83D95">
        <w:rPr>
          <w:color w:val="000000" w:themeColor="text1"/>
        </w:rPr>
        <w:t>organizzate per poter essere presenti nelle schede elettorali</w:t>
      </w:r>
      <w:r w:rsidR="00C910AB" w:rsidRPr="00B83D95">
        <w:rPr>
          <w:color w:val="000000" w:themeColor="text1"/>
        </w:rPr>
        <w:t xml:space="preserve">, avrebbero potuto ottenere </w:t>
      </w:r>
      <w:r>
        <w:rPr>
          <w:color w:val="000000" w:themeColor="text1"/>
        </w:rPr>
        <w:t xml:space="preserve">qualche </w:t>
      </w:r>
      <w:proofErr w:type="spellStart"/>
      <w:r w:rsidRPr="001F536D">
        <w:rPr>
          <w:i/>
          <w:iCs/>
          <w:color w:val="000000" w:themeColor="text1"/>
        </w:rPr>
        <w:t>scrannico</w:t>
      </w:r>
      <w:proofErr w:type="spellEnd"/>
      <w:r>
        <w:rPr>
          <w:color w:val="000000" w:themeColor="text1"/>
        </w:rPr>
        <w:t xml:space="preserve"> successo</w:t>
      </w:r>
      <w:r w:rsidR="00C910AB" w:rsidRPr="00B83D95">
        <w:rPr>
          <w:color w:val="000000" w:themeColor="text1"/>
        </w:rPr>
        <w:t xml:space="preserve"> alle votazioni</w:t>
      </w:r>
      <w:r>
        <w:rPr>
          <w:color w:val="000000" w:themeColor="text1"/>
        </w:rPr>
        <w:t>. A cose fatte, la somma dell</w:t>
      </w:r>
      <w:r w:rsidR="00920609">
        <w:rPr>
          <w:color w:val="000000" w:themeColor="text1"/>
        </w:rPr>
        <w:t>e</w:t>
      </w:r>
      <w:r>
        <w:rPr>
          <w:color w:val="000000" w:themeColor="text1"/>
        </w:rPr>
        <w:t xml:space="preserve"> loro individuali percentuali</w:t>
      </w:r>
      <w:r w:rsidR="00C910AB" w:rsidRPr="00B83D95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ottenute lo ha dimostrato. </w:t>
      </w:r>
    </w:p>
    <w:p w:rsidR="00B83D95" w:rsidRDefault="00B83D95" w:rsidP="004A41B1">
      <w:pPr>
        <w:ind w:right="2119" w:firstLine="142"/>
        <w:rPr>
          <w:color w:val="000000" w:themeColor="text1"/>
        </w:rPr>
      </w:pPr>
      <w:r>
        <w:rPr>
          <w:color w:val="000000" w:themeColor="text1"/>
        </w:rPr>
        <w:t>Se l’accorpamento non è stato possibile, certamente ognuno avrà avuto le sue rispettabili ragioni. Tuttavia</w:t>
      </w:r>
      <w:r w:rsidR="005259E3">
        <w:rPr>
          <w:color w:val="000000" w:themeColor="text1"/>
        </w:rPr>
        <w:t>,</w:t>
      </w:r>
      <w:r>
        <w:rPr>
          <w:color w:val="000000" w:themeColor="text1"/>
        </w:rPr>
        <w:t xml:space="preserve"> c’erano argomenti e temi condivisi. Dunque</w:t>
      </w:r>
      <w:r w:rsidR="00577E27">
        <w:rPr>
          <w:color w:val="000000" w:themeColor="text1"/>
        </w:rPr>
        <w:t>,</w:t>
      </w:r>
      <w:r>
        <w:rPr>
          <w:color w:val="000000" w:themeColor="text1"/>
        </w:rPr>
        <w:t xml:space="preserve"> se l’unione di forze non è avvenuta</w:t>
      </w:r>
      <w:r w:rsidR="00577E27">
        <w:rPr>
          <w:color w:val="000000" w:themeColor="text1"/>
        </w:rPr>
        <w:t xml:space="preserve">, </w:t>
      </w:r>
      <w:r>
        <w:rPr>
          <w:color w:val="000000" w:themeColor="text1"/>
        </w:rPr>
        <w:t>la questione è di tipo vanesio-</w:t>
      </w:r>
      <w:proofErr w:type="spellStart"/>
      <w:r>
        <w:rPr>
          <w:color w:val="000000" w:themeColor="text1"/>
        </w:rPr>
        <w:t>egoico</w:t>
      </w:r>
      <w:proofErr w:type="spellEnd"/>
      <w:r>
        <w:rPr>
          <w:color w:val="000000" w:themeColor="text1"/>
        </w:rPr>
        <w:t>. Esattamente quella in scena sul teatro della politica (i</w:t>
      </w:r>
      <w:r w:rsidR="00577E27">
        <w:rPr>
          <w:color w:val="000000" w:themeColor="text1"/>
        </w:rPr>
        <w:t>n</w:t>
      </w:r>
      <w:r>
        <w:rPr>
          <w:color w:val="000000" w:themeColor="text1"/>
        </w:rPr>
        <w:t xml:space="preserve"> nome del politicamente corretto la si potrebbe chiamare individualismo mascherato) ormai da lunga, pluridecennale, data.</w:t>
      </w:r>
    </w:p>
    <w:p w:rsidR="00E85E77" w:rsidRDefault="00E965C2" w:rsidP="004A41B1">
      <w:pPr>
        <w:ind w:right="2119" w:firstLine="142"/>
        <w:rPr>
          <w:color w:val="000000" w:themeColor="text1"/>
        </w:rPr>
      </w:pPr>
      <w:r>
        <w:rPr>
          <w:color w:val="000000" w:themeColor="text1"/>
        </w:rPr>
        <w:t>Nessuno</w:t>
      </w:r>
      <w:r w:rsidR="00151C4A">
        <w:rPr>
          <w:color w:val="000000" w:themeColor="text1"/>
        </w:rPr>
        <w:t>,</w:t>
      </w:r>
      <w:r w:rsidR="00582210">
        <w:rPr>
          <w:color w:val="000000" w:themeColor="text1"/>
        </w:rPr>
        <w:t xml:space="preserve"> preso da s</w:t>
      </w:r>
      <w:r w:rsidR="00E85E77" w:rsidRPr="00B83D95">
        <w:rPr>
          <w:color w:val="000000" w:themeColor="text1"/>
        </w:rPr>
        <w:t>e stess</w:t>
      </w:r>
      <w:r w:rsidR="00582210">
        <w:rPr>
          <w:color w:val="000000" w:themeColor="text1"/>
        </w:rPr>
        <w:t>o</w:t>
      </w:r>
      <w:r w:rsidR="00E85E77" w:rsidRPr="00B83D95">
        <w:rPr>
          <w:color w:val="000000" w:themeColor="text1"/>
        </w:rPr>
        <w:t xml:space="preserve">, magari </w:t>
      </w:r>
      <w:r w:rsidR="00582210">
        <w:rPr>
          <w:color w:val="000000" w:themeColor="text1"/>
        </w:rPr>
        <w:t>“</w:t>
      </w:r>
      <w:r w:rsidR="00E85E77" w:rsidRPr="00B83D95">
        <w:rPr>
          <w:color w:val="000000" w:themeColor="text1"/>
        </w:rPr>
        <w:t xml:space="preserve">per </w:t>
      </w:r>
      <w:r w:rsidR="00582210">
        <w:rPr>
          <w:color w:val="000000" w:themeColor="text1"/>
        </w:rPr>
        <w:t>il nostro bene” –</w:t>
      </w:r>
      <w:r w:rsidR="00E85E77" w:rsidRPr="00B83D95">
        <w:rPr>
          <w:color w:val="000000" w:themeColor="text1"/>
        </w:rPr>
        <w:t xml:space="preserve"> come </w:t>
      </w:r>
      <w:r w:rsidR="00582210">
        <w:rPr>
          <w:color w:val="000000" w:themeColor="text1"/>
        </w:rPr>
        <w:t>è</w:t>
      </w:r>
      <w:r w:rsidR="00E85E77" w:rsidRPr="00B83D95">
        <w:rPr>
          <w:color w:val="000000" w:themeColor="text1"/>
        </w:rPr>
        <w:t xml:space="preserve"> </w:t>
      </w:r>
      <w:r w:rsidR="00582210">
        <w:rPr>
          <w:color w:val="000000" w:themeColor="text1"/>
        </w:rPr>
        <w:t>facile sentici dire</w:t>
      </w:r>
      <w:r w:rsidR="00E85E77" w:rsidRPr="00B83D95">
        <w:rPr>
          <w:color w:val="000000" w:themeColor="text1"/>
        </w:rPr>
        <w:t xml:space="preserve"> in campagna elettorale</w:t>
      </w:r>
      <w:r w:rsidR="00582210">
        <w:rPr>
          <w:color w:val="000000" w:themeColor="text1"/>
        </w:rPr>
        <w:t xml:space="preserve"> –, tirannicamente rapito dalla propria visione delle cose,</w:t>
      </w:r>
      <w:bookmarkStart w:id="0" w:name="_GoBack"/>
      <w:bookmarkEnd w:id="0"/>
      <w:r w:rsidR="00582210">
        <w:rPr>
          <w:color w:val="000000" w:themeColor="text1"/>
        </w:rPr>
        <w:t xml:space="preserve"> è in grado mai di utilizzare l’ascolto. Ovvero di non raccogliere quel tipo di informazioni basilari che viaggiano su onde lunghe e condivise, sempre nascoste da altre, fibrillanti, frenetiche, ossessive e disorientanti.</w:t>
      </w:r>
    </w:p>
    <w:p w:rsidR="00582210" w:rsidRDefault="00582210" w:rsidP="004A41B1">
      <w:pPr>
        <w:ind w:right="2119" w:firstLine="142"/>
        <w:rPr>
          <w:color w:val="000000" w:themeColor="text1"/>
        </w:rPr>
      </w:pPr>
      <w:r>
        <w:rPr>
          <w:color w:val="000000" w:themeColor="text1"/>
        </w:rPr>
        <w:t>È sì una giustificazione. Ma meglio vederla in forma di critica e</w:t>
      </w:r>
      <w:r w:rsidR="00FE09A5">
        <w:rPr>
          <w:color w:val="000000" w:themeColor="text1"/>
        </w:rPr>
        <w:t>,</w:t>
      </w:r>
      <w:r>
        <w:rPr>
          <w:color w:val="000000" w:themeColor="text1"/>
        </w:rPr>
        <w:t xml:space="preserve"> volendo</w:t>
      </w:r>
      <w:r w:rsidR="00FE09A5">
        <w:rPr>
          <w:color w:val="000000" w:themeColor="text1"/>
        </w:rPr>
        <w:t xml:space="preserve">, </w:t>
      </w:r>
      <w:r>
        <w:rPr>
          <w:color w:val="000000" w:themeColor="text1"/>
        </w:rPr>
        <w:t>anche di discredito. Come possono andare oltre le attuali sataniche modalità dell’individualismo mascherato</w:t>
      </w:r>
      <w:r w:rsidR="008539FB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usando i medesimi criteri che vorrebbero sostituire? </w:t>
      </w:r>
    </w:p>
    <w:p w:rsidR="00582210" w:rsidRDefault="00582210" w:rsidP="004A41B1">
      <w:pPr>
        <w:ind w:right="2119" w:firstLine="142"/>
        <w:rPr>
          <w:color w:val="000000" w:themeColor="text1"/>
        </w:rPr>
      </w:pPr>
      <w:r w:rsidRPr="00582210">
        <w:rPr>
          <w:i/>
          <w:iCs/>
          <w:color w:val="000000" w:themeColor="text1"/>
        </w:rPr>
        <w:t xml:space="preserve">Ma esprimevano altre idee, </w:t>
      </w:r>
      <w:proofErr w:type="spellStart"/>
      <w:r w:rsidRPr="00582210">
        <w:rPr>
          <w:i/>
          <w:iCs/>
          <w:color w:val="000000" w:themeColor="text1"/>
        </w:rPr>
        <w:t>antisistemiche</w:t>
      </w:r>
      <w:proofErr w:type="spellEnd"/>
      <w:r w:rsidRPr="00582210">
        <w:rPr>
          <w:i/>
          <w:iCs/>
          <w:color w:val="000000" w:themeColor="text1"/>
        </w:rPr>
        <w:t>!</w:t>
      </w:r>
      <w:r>
        <w:rPr>
          <w:i/>
          <w:iCs/>
          <w:color w:val="000000" w:themeColor="text1"/>
        </w:rPr>
        <w:t xml:space="preserve"> </w:t>
      </w:r>
      <w:r>
        <w:rPr>
          <w:color w:val="000000" w:themeColor="text1"/>
        </w:rPr>
        <w:t>Risposta accettabile, ma anche in questo caso meglio vederla come una o più di quelle frenetiche fibrillazioni ossessive citate. Chi vuole raccogliere accoglie, unisce, rinuncia. Chi vuole guidare ha vista lunga, traguarda oltre a ciò che la impedisce.</w:t>
      </w:r>
    </w:p>
    <w:p w:rsidR="00582210" w:rsidRPr="00582210" w:rsidRDefault="00582210" w:rsidP="004A41B1">
      <w:pPr>
        <w:ind w:right="2119" w:firstLine="142"/>
        <w:rPr>
          <w:color w:val="000000" w:themeColor="text1"/>
        </w:rPr>
      </w:pPr>
    </w:p>
    <w:p w:rsidR="00C31C7A" w:rsidRPr="007D2E78" w:rsidRDefault="00582210" w:rsidP="00582210">
      <w:pPr>
        <w:ind w:right="2119" w:firstLine="142"/>
        <w:rPr>
          <w:color w:val="000000" w:themeColor="text1"/>
        </w:rPr>
      </w:pPr>
      <w:r>
        <w:t>Quindi, p</w:t>
      </w:r>
      <w:r w:rsidR="00E85E77">
        <w:t xml:space="preserve">erché a batosta conclamata nessuno della triplice separazione ha neppure tentato </w:t>
      </w:r>
      <w:r w:rsidR="001E59B1">
        <w:t xml:space="preserve">– </w:t>
      </w:r>
      <w:r w:rsidR="00E85E77">
        <w:t>e se lo ha fatto, pardon, ma io non l’ho visto</w:t>
      </w:r>
      <w:r w:rsidR="001E59B1">
        <w:t xml:space="preserve"> –</w:t>
      </w:r>
      <w:r w:rsidR="00E85E77">
        <w:t xml:space="preserve"> </w:t>
      </w:r>
      <w:r w:rsidR="00C31C7A">
        <w:t xml:space="preserve">di mettersi a </w:t>
      </w:r>
      <w:r w:rsidR="00C31C7A">
        <w:lastRenderedPageBreak/>
        <w:t>un tavolo</w:t>
      </w:r>
      <w:r w:rsidR="001E59B1">
        <w:t>?</w:t>
      </w:r>
      <w:r>
        <w:t xml:space="preserve"> Di agire in funzione di radunare la moltitudine spiritualmente</w:t>
      </w:r>
      <w:r w:rsidR="00F11532">
        <w:t xml:space="preserve"> – </w:t>
      </w:r>
      <w:r>
        <w:t>e non solo</w:t>
      </w:r>
      <w:r w:rsidR="00F11532">
        <w:t xml:space="preserve"> –</w:t>
      </w:r>
      <w:r>
        <w:t xml:space="preserve"> disperata? Spero che una possibile risposta non sia: “</w:t>
      </w:r>
      <w:r w:rsidR="00C31C7A">
        <w:t>Troppo presto rispetto alla prossima tornata elettorale</w:t>
      </w:r>
      <w:r>
        <w:t>”</w:t>
      </w:r>
      <w:r w:rsidR="00116ADE">
        <w:t xml:space="preserve">. </w:t>
      </w:r>
      <w:r>
        <w:t>Ma che</w:t>
      </w:r>
      <w:r w:rsidR="00C31C7A">
        <w:t xml:space="preserve"> c’entra? Non è per noi</w:t>
      </w:r>
      <w:r>
        <w:t>, quelli che hanno le idee come voi,</w:t>
      </w:r>
      <w:r w:rsidR="00C31C7A">
        <w:t xml:space="preserve"> che </w:t>
      </w:r>
      <w:r>
        <w:t>esistete</w:t>
      </w:r>
      <w:r w:rsidR="001E59B1">
        <w:t>?</w:t>
      </w:r>
      <w:r w:rsidR="00C31C7A">
        <w:t xml:space="preserve"> Non ha senso per nessuno di voi radunarsi, studia</w:t>
      </w:r>
      <w:r w:rsidR="001E59B1">
        <w:t>r</w:t>
      </w:r>
      <w:r w:rsidR="00C31C7A">
        <w:t xml:space="preserve">e, produrre documenti, inchieste, critiche strutturali che vadano al di là degli slogan? </w:t>
      </w:r>
      <w:r>
        <w:t xml:space="preserve">Che creino relazione con la moltitudine? </w:t>
      </w:r>
      <w:r w:rsidRPr="00582210">
        <w:rPr>
          <w:color w:val="000000" w:themeColor="text1"/>
        </w:rPr>
        <w:t>Non è per voi opportuno andare oltre i</w:t>
      </w:r>
      <w:r w:rsidR="00C31C7A" w:rsidRPr="00582210">
        <w:rPr>
          <w:color w:val="000000" w:themeColor="text1"/>
        </w:rPr>
        <w:t xml:space="preserve"> piccoli interventi</w:t>
      </w:r>
      <w:r w:rsidRPr="00582210">
        <w:rPr>
          <w:color w:val="000000" w:themeColor="text1"/>
        </w:rPr>
        <w:t>,</w:t>
      </w:r>
      <w:r w:rsidR="00C31C7A" w:rsidRPr="00582210">
        <w:rPr>
          <w:color w:val="000000" w:themeColor="text1"/>
        </w:rPr>
        <w:t xml:space="preserve"> più simili ad azioni priva</w:t>
      </w:r>
      <w:r w:rsidRPr="00582210">
        <w:rPr>
          <w:color w:val="000000" w:themeColor="text1"/>
        </w:rPr>
        <w:t>te,</w:t>
      </w:r>
      <w:r w:rsidR="00C31C7A" w:rsidRPr="00582210">
        <w:rPr>
          <w:color w:val="000000" w:themeColor="text1"/>
        </w:rPr>
        <w:t xml:space="preserve"> </w:t>
      </w:r>
      <w:r w:rsidRPr="00582210">
        <w:rPr>
          <w:color w:val="000000" w:themeColor="text1"/>
        </w:rPr>
        <w:t xml:space="preserve">che </w:t>
      </w:r>
      <w:r w:rsidR="00B726A8" w:rsidRPr="00582210">
        <w:rPr>
          <w:color w:val="000000" w:themeColor="text1"/>
        </w:rPr>
        <w:t>di partito</w:t>
      </w:r>
      <w:r>
        <w:rPr>
          <w:color w:val="000000" w:themeColor="text1"/>
        </w:rPr>
        <w:t xml:space="preserve"> o</w:t>
      </w:r>
      <w:r w:rsidRPr="00582210">
        <w:rPr>
          <w:color w:val="000000" w:themeColor="text1"/>
        </w:rPr>
        <w:t xml:space="preserve"> </w:t>
      </w:r>
      <w:r w:rsidR="00B726A8" w:rsidRPr="00582210">
        <w:rPr>
          <w:color w:val="000000" w:themeColor="text1"/>
        </w:rPr>
        <w:t>movimento</w:t>
      </w:r>
      <w:r>
        <w:rPr>
          <w:color w:val="000000" w:themeColor="text1"/>
        </w:rPr>
        <w:t xml:space="preserve"> </w:t>
      </w:r>
      <w:r w:rsidRPr="007D2E78">
        <w:rPr>
          <w:color w:val="000000" w:themeColor="text1"/>
        </w:rPr>
        <w:t>(individualis</w:t>
      </w:r>
      <w:r w:rsidR="007D2E78" w:rsidRPr="007D2E78">
        <w:rPr>
          <w:color w:val="000000" w:themeColor="text1"/>
        </w:rPr>
        <w:t>mo</w:t>
      </w:r>
      <w:r w:rsidRPr="007D2E78">
        <w:rPr>
          <w:color w:val="000000" w:themeColor="text1"/>
        </w:rPr>
        <w:t xml:space="preserve"> mascherato)?</w:t>
      </w:r>
    </w:p>
    <w:p w:rsidR="00B726A8" w:rsidRDefault="00B726A8" w:rsidP="00C07D44">
      <w:pPr>
        <w:ind w:right="2119" w:firstLine="142"/>
      </w:pPr>
    </w:p>
    <w:p w:rsidR="00F42835" w:rsidRDefault="00B726A8" w:rsidP="00C07D44">
      <w:pPr>
        <w:ind w:right="2119" w:firstLine="142"/>
      </w:pPr>
      <w:r>
        <w:t xml:space="preserve">Perché </w:t>
      </w:r>
      <w:r w:rsidR="00F42835">
        <w:t>a sei mesi nulla del genere è avvenuto?</w:t>
      </w:r>
      <w:r w:rsidR="00CB2D82">
        <w:t xml:space="preserve"> </w:t>
      </w:r>
      <w:r w:rsidR="00F42835">
        <w:t xml:space="preserve">Perché ognuno – e ci metto anche le testate e i blog che hanno e stanno facendo un gran lavoro di controcultura – segue </w:t>
      </w:r>
      <w:r w:rsidR="00F42835" w:rsidRPr="00F42835">
        <w:rPr>
          <w:i/>
          <w:iCs/>
        </w:rPr>
        <w:t>pacifico</w:t>
      </w:r>
      <w:r w:rsidR="00F42835">
        <w:t xml:space="preserve"> la propria linea? Sarei e</w:t>
      </w:r>
      <w:r w:rsidR="00DD7DC5">
        <w:t xml:space="preserve"> –</w:t>
      </w:r>
      <w:r w:rsidR="00F42835">
        <w:t xml:space="preserve"> penso </w:t>
      </w:r>
      <w:r w:rsidR="00601BB6">
        <w:t>s</w:t>
      </w:r>
      <w:r w:rsidR="00F42835">
        <w:t>i possa dire</w:t>
      </w:r>
      <w:r w:rsidR="00DD7DC5">
        <w:t xml:space="preserve"> – </w:t>
      </w:r>
      <w:r w:rsidR="00F42835">
        <w:t>saremmo</w:t>
      </w:r>
      <w:r>
        <w:t xml:space="preserve"> ansios</w:t>
      </w:r>
      <w:r w:rsidR="00F42835">
        <w:t>i</w:t>
      </w:r>
      <w:r>
        <w:t xml:space="preserve"> di ascoltare le risposte dai </w:t>
      </w:r>
      <w:r w:rsidR="00F42835">
        <w:t xml:space="preserve">più </w:t>
      </w:r>
      <w:r>
        <w:t xml:space="preserve">diretti </w:t>
      </w:r>
      <w:r w:rsidR="00F42835">
        <w:t>destinatari di questo lamento</w:t>
      </w:r>
      <w:r w:rsidR="00CB2D82">
        <w:t>, nonché</w:t>
      </w:r>
      <w:r>
        <w:t xml:space="preserve"> di questa critica. </w:t>
      </w:r>
    </w:p>
    <w:p w:rsidR="00A5523E" w:rsidRDefault="00B726A8" w:rsidP="00C07D44">
      <w:pPr>
        <w:ind w:right="2119" w:firstLine="142"/>
      </w:pPr>
      <w:r>
        <w:t>Ansioso</w:t>
      </w:r>
      <w:r w:rsidR="00CB2D82">
        <w:t>,</w:t>
      </w:r>
      <w:r>
        <w:t xml:space="preserve"> </w:t>
      </w:r>
      <w:r w:rsidR="00F42835">
        <w:t>in quanto</w:t>
      </w:r>
      <w:r>
        <w:t xml:space="preserve"> la sola risposta che da solo posso fornirmi richiama troppo la matrice individualista, </w:t>
      </w:r>
      <w:r w:rsidR="00A5523E">
        <w:t>che tutto sta demolendo. O che tutto ha già demolito? È una domanda</w:t>
      </w:r>
      <w:r w:rsidR="00F42835">
        <w:t>, prima di essere una considerazione, un dubbio, un’ipotesi, una certezza.</w:t>
      </w:r>
    </w:p>
    <w:p w:rsidR="00A5523E" w:rsidRDefault="00A5523E" w:rsidP="00C07D44">
      <w:pPr>
        <w:ind w:right="2119" w:firstLine="142"/>
      </w:pPr>
    </w:p>
    <w:p w:rsidR="00B726A8" w:rsidRPr="000F7051" w:rsidRDefault="00815D43" w:rsidP="00C07D44">
      <w:pPr>
        <w:ind w:right="2119" w:firstLine="142"/>
        <w:rPr>
          <w:color w:val="FF0000"/>
        </w:rPr>
      </w:pPr>
      <w:r w:rsidRPr="00815D43">
        <w:rPr>
          <w:color w:val="000000" w:themeColor="text1"/>
        </w:rPr>
        <w:t xml:space="preserve">Per buona parte di quella </w:t>
      </w:r>
      <w:r w:rsidRPr="007D2E78">
        <w:rPr>
          <w:color w:val="000000" w:themeColor="text1"/>
        </w:rPr>
        <w:t>moltitudine</w:t>
      </w:r>
      <w:r w:rsidR="00323F78" w:rsidRPr="007D2E78">
        <w:rPr>
          <w:color w:val="000000" w:themeColor="text1"/>
        </w:rPr>
        <w:t>,</w:t>
      </w:r>
      <w:r w:rsidRPr="007D2E78">
        <w:rPr>
          <w:color w:val="000000" w:themeColor="text1"/>
        </w:rPr>
        <w:t xml:space="preserve"> è da tempo</w:t>
      </w:r>
      <w:r w:rsidR="00A5523E" w:rsidRPr="007D2E78">
        <w:rPr>
          <w:color w:val="000000" w:themeColor="text1"/>
        </w:rPr>
        <w:t xml:space="preserve"> il tempo </w:t>
      </w:r>
      <w:r w:rsidR="00981CB3" w:rsidRPr="007D2E78">
        <w:rPr>
          <w:color w:val="000000" w:themeColor="text1"/>
        </w:rPr>
        <w:t>di</w:t>
      </w:r>
      <w:r w:rsidR="00A5523E" w:rsidRPr="007D2E78">
        <w:rPr>
          <w:color w:val="000000" w:themeColor="text1"/>
        </w:rPr>
        <w:t xml:space="preserve"> </w:t>
      </w:r>
      <w:r w:rsidRPr="00815D43">
        <w:rPr>
          <w:color w:val="000000" w:themeColor="text1"/>
        </w:rPr>
        <w:t>radunare</w:t>
      </w:r>
      <w:r w:rsidR="00A5523E" w:rsidRPr="00815D43">
        <w:rPr>
          <w:color w:val="000000" w:themeColor="text1"/>
        </w:rPr>
        <w:t xml:space="preserve"> i pensieri </w:t>
      </w:r>
      <w:r>
        <w:rPr>
          <w:color w:val="000000" w:themeColor="text1"/>
        </w:rPr>
        <w:t xml:space="preserve">e le forze </w:t>
      </w:r>
      <w:r w:rsidR="00A5523E" w:rsidRPr="00815D43">
        <w:rPr>
          <w:color w:val="000000" w:themeColor="text1"/>
        </w:rPr>
        <w:t xml:space="preserve">di chi non si capacita </w:t>
      </w:r>
      <w:r w:rsidR="00684DAF" w:rsidRPr="00815D43">
        <w:rPr>
          <w:color w:val="000000" w:themeColor="text1"/>
        </w:rPr>
        <w:t xml:space="preserve">dei marosi </w:t>
      </w:r>
      <w:r w:rsidR="00A5523E" w:rsidRPr="00815D43">
        <w:rPr>
          <w:color w:val="000000" w:themeColor="text1"/>
        </w:rPr>
        <w:t xml:space="preserve">della </w:t>
      </w:r>
      <w:proofErr w:type="spellStart"/>
      <w:r w:rsidR="00A5523E" w:rsidRPr="00815D43">
        <w:rPr>
          <w:color w:val="000000" w:themeColor="text1"/>
        </w:rPr>
        <w:t>geopazzia</w:t>
      </w:r>
      <w:proofErr w:type="spellEnd"/>
      <w:r w:rsidRPr="00815D43">
        <w:rPr>
          <w:color w:val="000000" w:themeColor="text1"/>
        </w:rPr>
        <w:t>,</w:t>
      </w:r>
      <w:r w:rsidR="00A5523E" w:rsidRPr="00815D43">
        <w:rPr>
          <w:color w:val="000000" w:themeColor="text1"/>
        </w:rPr>
        <w:t xml:space="preserve"> in cui </w:t>
      </w:r>
      <w:r w:rsidR="00684DAF" w:rsidRPr="00815D43">
        <w:rPr>
          <w:color w:val="000000" w:themeColor="text1"/>
        </w:rPr>
        <w:t xml:space="preserve">il mondo non è che un </w:t>
      </w:r>
      <w:r w:rsidRPr="00815D43">
        <w:rPr>
          <w:color w:val="000000" w:themeColor="text1"/>
        </w:rPr>
        <w:t>barcone</w:t>
      </w:r>
      <w:r w:rsidR="00684DAF" w:rsidRPr="00815D43">
        <w:rPr>
          <w:color w:val="000000" w:themeColor="text1"/>
        </w:rPr>
        <w:t xml:space="preserve"> in balia </w:t>
      </w:r>
      <w:r w:rsidR="00684DAF" w:rsidRPr="00A61281">
        <w:rPr>
          <w:color w:val="000000" w:themeColor="text1"/>
        </w:rPr>
        <w:t>dell’insipienza</w:t>
      </w:r>
      <w:r w:rsidRPr="00A61281">
        <w:rPr>
          <w:color w:val="000000" w:themeColor="text1"/>
        </w:rPr>
        <w:t xml:space="preserve">, </w:t>
      </w:r>
      <w:r w:rsidR="00AB6FE9" w:rsidRPr="00A61281">
        <w:rPr>
          <w:color w:val="000000" w:themeColor="text1"/>
        </w:rPr>
        <w:t>a causa del</w:t>
      </w:r>
      <w:r w:rsidR="006419C1" w:rsidRPr="00A61281">
        <w:rPr>
          <w:color w:val="000000" w:themeColor="text1"/>
        </w:rPr>
        <w:t>la</w:t>
      </w:r>
      <w:r w:rsidRPr="00A61281">
        <w:rPr>
          <w:color w:val="000000" w:themeColor="text1"/>
        </w:rPr>
        <w:t xml:space="preserve"> quale </w:t>
      </w:r>
      <w:r w:rsidRPr="00815D43">
        <w:rPr>
          <w:color w:val="000000" w:themeColor="text1"/>
        </w:rPr>
        <w:t>sarà presto naufrago</w:t>
      </w:r>
      <w:r w:rsidR="00684DAF" w:rsidRPr="00815D43">
        <w:rPr>
          <w:color w:val="000000" w:themeColor="text1"/>
        </w:rPr>
        <w:t>.</w:t>
      </w:r>
    </w:p>
    <w:p w:rsidR="00684DAF" w:rsidRDefault="00684DAF" w:rsidP="00C07D44">
      <w:pPr>
        <w:ind w:right="2119" w:firstLine="142"/>
      </w:pPr>
    </w:p>
    <w:p w:rsidR="00684DAF" w:rsidRDefault="00684DAF" w:rsidP="00C07D44">
      <w:pPr>
        <w:ind w:right="2119" w:firstLine="142"/>
      </w:pPr>
      <w:r>
        <w:t>Non abbiamo più l’eros necessario per alzarci dal divano e scendere in piazza? Non serve a nulla scendere in piazza? Non serve nulla di nulla</w:t>
      </w:r>
      <w:r w:rsidR="00FF33C6">
        <w:t>,</w:t>
      </w:r>
      <w:r w:rsidR="003C414A">
        <w:t xml:space="preserve"> con la comunicazione detenuta dai soli soddisfatti della situazione?</w:t>
      </w:r>
    </w:p>
    <w:p w:rsidR="003C414A" w:rsidRDefault="00815D43" w:rsidP="00815D43">
      <w:pPr>
        <w:ind w:right="2119" w:firstLine="142"/>
      </w:pPr>
      <w:r>
        <w:t xml:space="preserve">La situazione è ampia, </w:t>
      </w:r>
      <w:r w:rsidRPr="00A61281">
        <w:rPr>
          <w:color w:val="000000" w:themeColor="text1"/>
        </w:rPr>
        <w:t>mo</w:t>
      </w:r>
      <w:r w:rsidR="00A61281" w:rsidRPr="00A61281">
        <w:rPr>
          <w:color w:val="000000" w:themeColor="text1"/>
        </w:rPr>
        <w:t>l</w:t>
      </w:r>
      <w:r w:rsidRPr="00A61281">
        <w:rPr>
          <w:color w:val="000000" w:themeColor="text1"/>
        </w:rPr>
        <w:t xml:space="preserve">te </w:t>
      </w:r>
      <w:r>
        <w:t>forze sciamano</w:t>
      </w:r>
      <w:r w:rsidR="00184D8E">
        <w:t>,</w:t>
      </w:r>
      <w:r>
        <w:t xml:space="preserve"> orientandoci di qu</w:t>
      </w:r>
      <w:r w:rsidR="003D450D">
        <w:t>a</w:t>
      </w:r>
      <w:r>
        <w:t xml:space="preserve"> e di là come posidonie nella risacca. Ma dovrebbe essere un motivo in più per rimboccar</w:t>
      </w:r>
      <w:r w:rsidR="00384349">
        <w:t>si</w:t>
      </w:r>
      <w:r>
        <w:t xml:space="preserve"> le maniche, non per deporre le armi e darsi per vinti. </w:t>
      </w:r>
      <w:r w:rsidR="003C414A">
        <w:t>Ma</w:t>
      </w:r>
      <w:r w:rsidR="00FF33C6">
        <w:t>,</w:t>
      </w:r>
      <w:r w:rsidR="003C414A">
        <w:t xml:space="preserve"> se così fosse</w:t>
      </w:r>
      <w:r w:rsidR="00FF33C6">
        <w:t>,</w:t>
      </w:r>
      <w:r w:rsidR="003C414A">
        <w:t xml:space="preserve"> a</w:t>
      </w:r>
      <w:r>
        <w:t>rriveremo a tacere, a fuggire, a vaneggiare</w:t>
      </w:r>
      <w:r w:rsidR="003C414A">
        <w:t xml:space="preserve"> del tutto.</w:t>
      </w:r>
      <w:r w:rsidR="006424B6" w:rsidRPr="006424B6">
        <w:rPr>
          <w:color w:val="FF0000"/>
        </w:rPr>
        <w:t xml:space="preserve"> </w:t>
      </w:r>
      <w:r w:rsidRPr="00815D43">
        <w:rPr>
          <w:color w:val="000000" w:themeColor="text1"/>
        </w:rPr>
        <w:t xml:space="preserve">Nessuna battaglia </w:t>
      </w:r>
      <w:r w:rsidR="00184D8E" w:rsidRPr="00A61281">
        <w:rPr>
          <w:color w:val="000000" w:themeColor="text1"/>
        </w:rPr>
        <w:t>è vinta dal</w:t>
      </w:r>
      <w:r w:rsidRPr="00A61281">
        <w:rPr>
          <w:color w:val="000000" w:themeColor="text1"/>
        </w:rPr>
        <w:t>l’eroe</w:t>
      </w:r>
      <w:r w:rsidR="00A61281">
        <w:rPr>
          <w:color w:val="000000" w:themeColor="text1"/>
        </w:rPr>
        <w:t>,</w:t>
      </w:r>
      <w:r w:rsidRPr="00A61281">
        <w:rPr>
          <w:color w:val="000000" w:themeColor="text1"/>
        </w:rPr>
        <w:t xml:space="preserve"> l’eroe </w:t>
      </w:r>
      <w:r w:rsidRPr="00815D43">
        <w:rPr>
          <w:color w:val="000000" w:themeColor="text1"/>
        </w:rPr>
        <w:t>non esiste senza un plinto di popolo sul quale elevarlo.</w:t>
      </w:r>
    </w:p>
    <w:p w:rsidR="004F6E25" w:rsidRDefault="004F6E25" w:rsidP="00C07D44">
      <w:pPr>
        <w:ind w:right="2119" w:firstLine="142"/>
      </w:pPr>
    </w:p>
    <w:p w:rsidR="004F6E25" w:rsidRDefault="004F6E25" w:rsidP="00C07D44">
      <w:pPr>
        <w:ind w:right="2119" w:firstLine="142"/>
      </w:pPr>
      <w:r>
        <w:t>Non ci sono i soldi? Dubito</w:t>
      </w:r>
      <w:r w:rsidR="000059F3">
        <w:t>,</w:t>
      </w:r>
      <w:r>
        <w:t xml:space="preserve"> ma può capitare. Ma</w:t>
      </w:r>
      <w:r w:rsidR="00886506">
        <w:t>,</w:t>
      </w:r>
      <w:r>
        <w:t xml:space="preserve"> se invece </w:t>
      </w:r>
      <w:r w:rsidR="00886506">
        <w:t xml:space="preserve">così </w:t>
      </w:r>
      <w:r>
        <w:t>fosse</w:t>
      </w:r>
      <w:r w:rsidR="00815D43">
        <w:t>,</w:t>
      </w:r>
      <w:r>
        <w:t xml:space="preserve"> perché non </w:t>
      </w:r>
      <w:r w:rsidR="003F6A2B">
        <w:t>avviare</w:t>
      </w:r>
      <w:r>
        <w:t xml:space="preserve"> una campagna di autofina</w:t>
      </w:r>
      <w:r w:rsidR="00FA1ED8">
        <w:t>n</w:t>
      </w:r>
      <w:r>
        <w:t xml:space="preserve">ziamento? Lo fanno </w:t>
      </w:r>
      <w:r w:rsidR="0070744B">
        <w:t>diversi</w:t>
      </w:r>
      <w:r>
        <w:t xml:space="preserve"> emeriti blog</w:t>
      </w:r>
      <w:r w:rsidR="003654F2">
        <w:t xml:space="preserve"> e testate</w:t>
      </w:r>
      <w:r w:rsidR="00815D43">
        <w:t xml:space="preserve"> web – anch’esse qui </w:t>
      </w:r>
      <w:r w:rsidR="00D73782">
        <w:t>ringraziate</w:t>
      </w:r>
      <w:r w:rsidR="00886506">
        <w:t>,</w:t>
      </w:r>
      <w:r w:rsidR="00D73782">
        <w:t xml:space="preserve"> ma anche </w:t>
      </w:r>
      <w:r w:rsidR="00815D43">
        <w:t>criticate –</w:t>
      </w:r>
      <w:r w:rsidR="00D73782">
        <w:t xml:space="preserve"> </w:t>
      </w:r>
      <w:r w:rsidR="0070744B">
        <w:t>che vivono appunto di eros, di etica, di dolore, di volontà.</w:t>
      </w:r>
    </w:p>
    <w:p w:rsidR="0070744B" w:rsidRDefault="0070744B" w:rsidP="00C07D44">
      <w:pPr>
        <w:ind w:right="2119" w:firstLine="142"/>
      </w:pPr>
    </w:p>
    <w:p w:rsidR="00FA1ED8" w:rsidRDefault="0070744B" w:rsidP="00C07D44">
      <w:pPr>
        <w:ind w:right="2119" w:firstLine="142"/>
      </w:pPr>
      <w:r>
        <w:t>Il popolo somma dei tre schieramenti</w:t>
      </w:r>
      <w:r w:rsidR="000059F3">
        <w:t>,</w:t>
      </w:r>
      <w:r>
        <w:t xml:space="preserve"> unito a quello </w:t>
      </w:r>
      <w:r w:rsidRPr="00A17FEF">
        <w:rPr>
          <w:color w:val="000000" w:themeColor="text1"/>
        </w:rPr>
        <w:t>astensionista</w:t>
      </w:r>
      <w:r w:rsidR="003F6A2B">
        <w:rPr>
          <w:color w:val="000000" w:themeColor="text1"/>
        </w:rPr>
        <w:t xml:space="preserve"> e </w:t>
      </w:r>
      <w:r w:rsidR="000321D0" w:rsidRPr="00A17FEF">
        <w:rPr>
          <w:color w:val="000000" w:themeColor="text1"/>
        </w:rPr>
        <w:t xml:space="preserve">a quello dei </w:t>
      </w:r>
      <w:r w:rsidR="003F6A2B" w:rsidRPr="00A61281">
        <w:rPr>
          <w:color w:val="000000" w:themeColor="text1"/>
        </w:rPr>
        <w:t xml:space="preserve">furono </w:t>
      </w:r>
      <w:r w:rsidR="006C1C06" w:rsidRPr="001D514A">
        <w:rPr>
          <w:color w:val="000000" w:themeColor="text1"/>
        </w:rPr>
        <w:t>cani sciolti</w:t>
      </w:r>
      <w:r w:rsidR="006C1C06" w:rsidRPr="00A17FEF">
        <w:rPr>
          <w:color w:val="000000" w:themeColor="text1"/>
        </w:rPr>
        <w:t xml:space="preserve">, </w:t>
      </w:r>
      <w:r w:rsidR="000321D0" w:rsidRPr="00A17FEF">
        <w:rPr>
          <w:color w:val="000000" w:themeColor="text1"/>
        </w:rPr>
        <w:t xml:space="preserve">dei </w:t>
      </w:r>
      <w:r w:rsidR="006C1C06" w:rsidRPr="00A17FEF">
        <w:rPr>
          <w:color w:val="000000" w:themeColor="text1"/>
        </w:rPr>
        <w:t>manifesta</w:t>
      </w:r>
      <w:r w:rsidR="00053D85">
        <w:rPr>
          <w:color w:val="000000" w:themeColor="text1"/>
        </w:rPr>
        <w:t>nt</w:t>
      </w:r>
      <w:r w:rsidR="006C1C06" w:rsidRPr="00A17FEF">
        <w:rPr>
          <w:color w:val="000000" w:themeColor="text1"/>
        </w:rPr>
        <w:t>i della pace</w:t>
      </w:r>
      <w:r w:rsidR="00AA24F2">
        <w:rPr>
          <w:color w:val="000000" w:themeColor="text1"/>
        </w:rPr>
        <w:t xml:space="preserve">, </w:t>
      </w:r>
      <w:r w:rsidR="005612ED">
        <w:rPr>
          <w:color w:val="000000" w:themeColor="text1"/>
        </w:rPr>
        <w:t>d</w:t>
      </w:r>
      <w:r w:rsidR="001D514A">
        <w:rPr>
          <w:color w:val="000000" w:themeColor="text1"/>
        </w:rPr>
        <w:t>ei</w:t>
      </w:r>
      <w:r w:rsidR="005612ED">
        <w:rPr>
          <w:color w:val="000000" w:themeColor="text1"/>
        </w:rPr>
        <w:t xml:space="preserve"> singoli visionari</w:t>
      </w:r>
      <w:r w:rsidR="007B09CA">
        <w:rPr>
          <w:color w:val="000000" w:themeColor="text1"/>
        </w:rPr>
        <w:t>,</w:t>
      </w:r>
      <w:r w:rsidRPr="00A17FEF">
        <w:rPr>
          <w:color w:val="000000" w:themeColor="text1"/>
        </w:rPr>
        <w:t xml:space="preserve"> merita di vedere u</w:t>
      </w:r>
      <w:r>
        <w:t xml:space="preserve">n minimo frutto del suo </w:t>
      </w:r>
      <w:r w:rsidR="003F6A2B">
        <w:t xml:space="preserve">scoordinato </w:t>
      </w:r>
      <w:r>
        <w:t>spingere in opposta direzione al sistema. E non si citi ora l</w:t>
      </w:r>
      <w:r w:rsidR="00FA1ED8">
        <w:t>’azione della procura di Bergamo</w:t>
      </w:r>
      <w:r w:rsidR="008E2F62">
        <w:t xml:space="preserve"> che,</w:t>
      </w:r>
      <w:r w:rsidR="00FA1ED8">
        <w:t xml:space="preserve"> </w:t>
      </w:r>
      <w:r w:rsidR="008E2F62">
        <w:t>s</w:t>
      </w:r>
      <w:r w:rsidR="003F6A2B">
        <w:t>piritualmente parlando,</w:t>
      </w:r>
      <w:r w:rsidR="00FA1ED8">
        <w:t xml:space="preserve"> </w:t>
      </w:r>
      <w:r w:rsidR="003F6A2B">
        <w:t>in quanto oper</w:t>
      </w:r>
      <w:r w:rsidR="008E2F62">
        <w:t>a</w:t>
      </w:r>
      <w:r w:rsidR="003F6A2B">
        <w:t xml:space="preserve"> del sistema stesso </w:t>
      </w:r>
      <w:r w:rsidR="008E2F62">
        <w:t>è un’</w:t>
      </w:r>
      <w:r w:rsidR="00FA1ED8">
        <w:t>offes</w:t>
      </w:r>
      <w:r w:rsidR="008E2F62">
        <w:t>a</w:t>
      </w:r>
      <w:r w:rsidR="00FA1ED8">
        <w:t xml:space="preserve"> al</w:t>
      </w:r>
      <w:r w:rsidR="003F6A2B">
        <w:t xml:space="preserve">la </w:t>
      </w:r>
      <w:r w:rsidR="008E2F62">
        <w:t xml:space="preserve">inerte </w:t>
      </w:r>
      <w:r w:rsidR="003F6A2B">
        <w:t xml:space="preserve">moltitudine </w:t>
      </w:r>
      <w:r w:rsidR="00FA1ED8">
        <w:t>citat</w:t>
      </w:r>
      <w:r w:rsidR="003F6A2B">
        <w:t>a.</w:t>
      </w:r>
      <w:r w:rsidR="00FA1ED8">
        <w:t xml:space="preserve"> </w:t>
      </w:r>
      <w:r w:rsidR="003F6A2B">
        <w:t>Certo, p</w:t>
      </w:r>
      <w:r w:rsidR="00FA1ED8">
        <w:t xml:space="preserve">ossiamo </w:t>
      </w:r>
      <w:r w:rsidR="00FA1ED8" w:rsidRPr="00A61281">
        <w:rPr>
          <w:color w:val="000000" w:themeColor="text1"/>
        </w:rPr>
        <w:t>condividerl</w:t>
      </w:r>
      <w:r w:rsidR="00A61281" w:rsidRPr="00A61281">
        <w:rPr>
          <w:color w:val="000000" w:themeColor="text1"/>
        </w:rPr>
        <w:t>a</w:t>
      </w:r>
      <w:r w:rsidR="00FA1ED8" w:rsidRPr="00A61281">
        <w:rPr>
          <w:color w:val="000000" w:themeColor="text1"/>
        </w:rPr>
        <w:t xml:space="preserve"> </w:t>
      </w:r>
      <w:r w:rsidR="00FA1ED8">
        <w:t>e trar</w:t>
      </w:r>
      <w:r w:rsidR="00A61281">
        <w:t>n</w:t>
      </w:r>
      <w:r w:rsidR="00FA1ED8">
        <w:t>e soddisfazione, ma noi? Noi, che si fa? Che si è fatto</w:t>
      </w:r>
      <w:r w:rsidR="000059F3">
        <w:t>,</w:t>
      </w:r>
      <w:r w:rsidR="00FA1ED8">
        <w:t xml:space="preserve"> oltre a sperare</w:t>
      </w:r>
      <w:r w:rsidR="003F6A2B">
        <w:t>,</w:t>
      </w:r>
      <w:r w:rsidR="00FA1ED8">
        <w:t xml:space="preserve"> aspettare</w:t>
      </w:r>
      <w:r w:rsidR="003F6A2B">
        <w:t>, criticare</w:t>
      </w:r>
      <w:r w:rsidR="00FA1ED8">
        <w:t>?</w:t>
      </w:r>
    </w:p>
    <w:p w:rsidR="003F6A2B" w:rsidRDefault="003F6A2B" w:rsidP="00C07D44">
      <w:pPr>
        <w:ind w:right="2119" w:firstLine="142"/>
      </w:pPr>
    </w:p>
    <w:p w:rsidR="00A471DA" w:rsidRDefault="003F6A2B" w:rsidP="003F6A2B">
      <w:pPr>
        <w:ind w:right="2119" w:firstLine="142"/>
      </w:pPr>
      <w:r>
        <w:t xml:space="preserve">L’avvento del </w:t>
      </w:r>
      <w:r w:rsidRPr="005761E4">
        <w:rPr>
          <w:i/>
          <w:iCs/>
        </w:rPr>
        <w:t>Great Reset</w:t>
      </w:r>
      <w:r>
        <w:t xml:space="preserve"> è in essere. Stiamo morendo soffocati dall’incredulità di ciò che passa </w:t>
      </w:r>
      <w:r w:rsidR="008E2728" w:rsidRPr="00A61281">
        <w:rPr>
          <w:color w:val="000000" w:themeColor="text1"/>
        </w:rPr>
        <w:t xml:space="preserve">come </w:t>
      </w:r>
      <w:r>
        <w:t xml:space="preserve">progresso, di quanto ha già attecchito come tale nell’altra immensa moltitudine dei </w:t>
      </w:r>
      <w:proofErr w:type="spellStart"/>
      <w:r>
        <w:t>divanisti</w:t>
      </w:r>
      <w:proofErr w:type="spellEnd"/>
      <w:r>
        <w:t xml:space="preserve">. Il culto della tecnologia, quello della digitalizzazione, l’affermazione dello scientismo, la cancellazione delle culture, l’imposizione dell’identità digitale, della corsa al </w:t>
      </w:r>
      <w:r>
        <w:lastRenderedPageBreak/>
        <w:t>vaccino, l’abbattimento delle identità comunitarie e individuali, la guerra per l’egemonia del capitalismo occidentale, la censura in nome della democrazia, le bombe in nome della pace, il controllo in nome della sicurezza, il razzismo antirusso come politica e il nazismo ucraino come insistenza,</w:t>
      </w:r>
      <w:r w:rsidR="00CA70CC">
        <w:t xml:space="preserve"> il tribunale infame che vuole perseguire</w:t>
      </w:r>
      <w:r w:rsidR="00DA4716">
        <w:t xml:space="preserve"> </w:t>
      </w:r>
      <w:r w:rsidR="00CA70CC">
        <w:t>Putin,</w:t>
      </w:r>
      <w:r>
        <w:t xml:space="preserve"> </w:t>
      </w:r>
      <w:r w:rsidR="006778E2">
        <w:t xml:space="preserve">la corsa ai diritti colorati, alla donna come industria di merce vivente, </w:t>
      </w:r>
      <w:r>
        <w:t>la repressione civile ucraina come espressione di uno stato democratico sono solo alcuni esempi di sinapsi premiate dal sistema.</w:t>
      </w:r>
    </w:p>
    <w:p w:rsidR="003F6A2B" w:rsidRDefault="003F6A2B" w:rsidP="003F6A2B">
      <w:pPr>
        <w:ind w:right="2119" w:firstLine="142"/>
      </w:pPr>
    </w:p>
    <w:p w:rsidR="006629C0" w:rsidRPr="005C3923" w:rsidRDefault="003F6A2B" w:rsidP="005C3923">
      <w:pPr>
        <w:ind w:right="2119" w:firstLine="142"/>
      </w:pPr>
      <w:r>
        <w:t xml:space="preserve">Può bastare per non far passare altri sei mesi in stile Partito Democratico, inetti alla politica autentica? </w:t>
      </w:r>
    </w:p>
    <w:p w:rsidR="000321D0" w:rsidRDefault="000321D0" w:rsidP="006629C0">
      <w:pPr>
        <w:ind w:right="2119" w:firstLine="142"/>
        <w:rPr>
          <w:b/>
          <w:bCs/>
          <w:color w:val="FF0000"/>
        </w:rPr>
      </w:pPr>
    </w:p>
    <w:p w:rsidR="000321D0" w:rsidRDefault="000321D0" w:rsidP="006629C0">
      <w:pPr>
        <w:ind w:right="2119" w:firstLine="142"/>
        <w:rPr>
          <w:b/>
          <w:bCs/>
          <w:color w:val="FF0000"/>
        </w:rPr>
      </w:pPr>
    </w:p>
    <w:p w:rsidR="004A41B1" w:rsidRPr="00792751" w:rsidRDefault="004A41B1" w:rsidP="006629C0">
      <w:pPr>
        <w:ind w:right="2119" w:firstLine="142"/>
        <w:rPr>
          <w:color w:val="000000" w:themeColor="text1"/>
        </w:rPr>
      </w:pPr>
      <w:r w:rsidRPr="00792751">
        <w:rPr>
          <w:color w:val="000000" w:themeColor="text1"/>
        </w:rPr>
        <w:t>Note</w:t>
      </w:r>
    </w:p>
    <w:p w:rsidR="004A41B1" w:rsidRPr="00792751" w:rsidRDefault="004A41B1" w:rsidP="004A41B1">
      <w:pPr>
        <w:pStyle w:val="Paragrafoelenco"/>
        <w:numPr>
          <w:ilvl w:val="0"/>
          <w:numId w:val="1"/>
        </w:numPr>
        <w:ind w:right="2119"/>
        <w:rPr>
          <w:b/>
          <w:bCs/>
          <w:color w:val="000000" w:themeColor="text1"/>
        </w:rPr>
      </w:pPr>
      <w:proofErr w:type="spellStart"/>
      <w:r w:rsidRPr="00792751">
        <w:rPr>
          <w:color w:val="000000" w:themeColor="text1"/>
        </w:rPr>
        <w:t>Italexit</w:t>
      </w:r>
      <w:proofErr w:type="spellEnd"/>
      <w:r w:rsidRPr="00792751">
        <w:rPr>
          <w:color w:val="000000" w:themeColor="text1"/>
        </w:rPr>
        <w:t xml:space="preserve">, Italia sovrana e popolare, Alternativa per l’Italia, facenti rispettivamente capo a </w:t>
      </w:r>
      <w:r w:rsidR="0070060B" w:rsidRPr="00792751">
        <w:rPr>
          <w:color w:val="000000" w:themeColor="text1"/>
        </w:rPr>
        <w:t>Gian</w:t>
      </w:r>
      <w:r w:rsidRPr="00792751">
        <w:rPr>
          <w:color w:val="000000" w:themeColor="text1"/>
        </w:rPr>
        <w:t>luigi Paragone, Francesco Toscano e Marco Rizzo</w:t>
      </w:r>
      <w:r w:rsidR="00792751" w:rsidRPr="00792751">
        <w:rPr>
          <w:color w:val="000000" w:themeColor="text1"/>
        </w:rPr>
        <w:t>,</w:t>
      </w:r>
      <w:r w:rsidRPr="00792751">
        <w:rPr>
          <w:color w:val="000000" w:themeColor="text1"/>
        </w:rPr>
        <w:t xml:space="preserve"> </w:t>
      </w:r>
      <w:r w:rsidR="00792751" w:rsidRPr="00792751">
        <w:rPr>
          <w:color w:val="000000" w:themeColor="text1"/>
        </w:rPr>
        <w:t xml:space="preserve">Mario </w:t>
      </w:r>
      <w:proofErr w:type="spellStart"/>
      <w:r w:rsidRPr="00792751">
        <w:rPr>
          <w:color w:val="000000" w:themeColor="text1"/>
        </w:rPr>
        <w:t>Adinolfi</w:t>
      </w:r>
      <w:proofErr w:type="spellEnd"/>
      <w:r w:rsidRPr="00792751">
        <w:rPr>
          <w:color w:val="000000" w:themeColor="text1"/>
        </w:rPr>
        <w:t xml:space="preserve"> e </w:t>
      </w:r>
      <w:r w:rsidR="00792751" w:rsidRPr="00792751">
        <w:rPr>
          <w:color w:val="000000" w:themeColor="text1"/>
        </w:rPr>
        <w:t xml:space="preserve">Simone </w:t>
      </w:r>
      <w:r w:rsidRPr="00792751">
        <w:rPr>
          <w:color w:val="000000" w:themeColor="text1"/>
        </w:rPr>
        <w:t>Di Stefano.</w:t>
      </w:r>
    </w:p>
    <w:sectPr w:rsidR="004A41B1" w:rsidRPr="00792751" w:rsidSect="00E00FBC">
      <w:footerReference w:type="even" r:id="rId7"/>
      <w:foot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1D02" w:rsidRDefault="00541D02" w:rsidP="00801E23">
      <w:r>
        <w:separator/>
      </w:r>
    </w:p>
  </w:endnote>
  <w:endnote w:type="continuationSeparator" w:id="0">
    <w:p w:rsidR="00541D02" w:rsidRDefault="00541D02" w:rsidP="00801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434174829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801E23" w:rsidRDefault="00801E23" w:rsidP="00B151BC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801E23" w:rsidRDefault="00801E23" w:rsidP="00801E2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290366551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801E23" w:rsidRDefault="00801E23" w:rsidP="00B151BC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:rsidR="00801E23" w:rsidRDefault="00801E23" w:rsidP="00801E23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1D02" w:rsidRDefault="00541D02" w:rsidP="00801E23">
      <w:r>
        <w:separator/>
      </w:r>
    </w:p>
  </w:footnote>
  <w:footnote w:type="continuationSeparator" w:id="0">
    <w:p w:rsidR="00541D02" w:rsidRDefault="00541D02" w:rsidP="00801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316D2D"/>
    <w:multiLevelType w:val="hybridMultilevel"/>
    <w:tmpl w:val="D7BA90E4"/>
    <w:lvl w:ilvl="0" w:tplc="05C47744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3FA"/>
    <w:rsid w:val="000059F3"/>
    <w:rsid w:val="00020BFB"/>
    <w:rsid w:val="000321D0"/>
    <w:rsid w:val="000449D8"/>
    <w:rsid w:val="000477B8"/>
    <w:rsid w:val="00053D85"/>
    <w:rsid w:val="000843F9"/>
    <w:rsid w:val="000A1ED5"/>
    <w:rsid w:val="000B656D"/>
    <w:rsid w:val="000F7051"/>
    <w:rsid w:val="00101E5D"/>
    <w:rsid w:val="00116ADE"/>
    <w:rsid w:val="00146C50"/>
    <w:rsid w:val="00151C4A"/>
    <w:rsid w:val="00184D8E"/>
    <w:rsid w:val="001D514A"/>
    <w:rsid w:val="001D5C12"/>
    <w:rsid w:val="001E59B1"/>
    <w:rsid w:val="001F536D"/>
    <w:rsid w:val="002164D4"/>
    <w:rsid w:val="002433FA"/>
    <w:rsid w:val="002703F1"/>
    <w:rsid w:val="002E4958"/>
    <w:rsid w:val="00323F78"/>
    <w:rsid w:val="003654F2"/>
    <w:rsid w:val="00384349"/>
    <w:rsid w:val="00391921"/>
    <w:rsid w:val="003C414A"/>
    <w:rsid w:val="003D0537"/>
    <w:rsid w:val="003D450D"/>
    <w:rsid w:val="003F6A2B"/>
    <w:rsid w:val="00412CA0"/>
    <w:rsid w:val="00472D3D"/>
    <w:rsid w:val="004A41B1"/>
    <w:rsid w:val="004A7BCC"/>
    <w:rsid w:val="004E6D34"/>
    <w:rsid w:val="004F51EC"/>
    <w:rsid w:val="004F6E25"/>
    <w:rsid w:val="005033D4"/>
    <w:rsid w:val="005259E3"/>
    <w:rsid w:val="0053138F"/>
    <w:rsid w:val="00541D02"/>
    <w:rsid w:val="005612ED"/>
    <w:rsid w:val="00564B5E"/>
    <w:rsid w:val="005761E4"/>
    <w:rsid w:val="00577E27"/>
    <w:rsid w:val="00582210"/>
    <w:rsid w:val="005A34A0"/>
    <w:rsid w:val="005B23C4"/>
    <w:rsid w:val="005C3923"/>
    <w:rsid w:val="00601BB6"/>
    <w:rsid w:val="0060517E"/>
    <w:rsid w:val="006419C1"/>
    <w:rsid w:val="006424B6"/>
    <w:rsid w:val="006629C0"/>
    <w:rsid w:val="006751AD"/>
    <w:rsid w:val="006778E2"/>
    <w:rsid w:val="00684DAF"/>
    <w:rsid w:val="006856D1"/>
    <w:rsid w:val="00691C38"/>
    <w:rsid w:val="006C1C06"/>
    <w:rsid w:val="0070060B"/>
    <w:rsid w:val="007008C7"/>
    <w:rsid w:val="0070744B"/>
    <w:rsid w:val="007504FC"/>
    <w:rsid w:val="00784457"/>
    <w:rsid w:val="00792751"/>
    <w:rsid w:val="007A2AB0"/>
    <w:rsid w:val="007B09CA"/>
    <w:rsid w:val="007D2E78"/>
    <w:rsid w:val="007E6AA9"/>
    <w:rsid w:val="007E7F05"/>
    <w:rsid w:val="00801E23"/>
    <w:rsid w:val="00815D43"/>
    <w:rsid w:val="0083661A"/>
    <w:rsid w:val="00841223"/>
    <w:rsid w:val="008539FB"/>
    <w:rsid w:val="00874B7E"/>
    <w:rsid w:val="00886506"/>
    <w:rsid w:val="008C1879"/>
    <w:rsid w:val="008C2447"/>
    <w:rsid w:val="008C31C5"/>
    <w:rsid w:val="008C532C"/>
    <w:rsid w:val="008E2728"/>
    <w:rsid w:val="008E2F62"/>
    <w:rsid w:val="00914B3A"/>
    <w:rsid w:val="00920609"/>
    <w:rsid w:val="009429B2"/>
    <w:rsid w:val="00942FEF"/>
    <w:rsid w:val="009732EC"/>
    <w:rsid w:val="00981CB3"/>
    <w:rsid w:val="009C7C17"/>
    <w:rsid w:val="00A024E2"/>
    <w:rsid w:val="00A05701"/>
    <w:rsid w:val="00A17FEF"/>
    <w:rsid w:val="00A471DA"/>
    <w:rsid w:val="00A5523E"/>
    <w:rsid w:val="00A56794"/>
    <w:rsid w:val="00A61281"/>
    <w:rsid w:val="00A73DA6"/>
    <w:rsid w:val="00AA24F2"/>
    <w:rsid w:val="00AB6FE9"/>
    <w:rsid w:val="00AD0DAD"/>
    <w:rsid w:val="00AE2526"/>
    <w:rsid w:val="00AE679B"/>
    <w:rsid w:val="00B00A4F"/>
    <w:rsid w:val="00B06AF9"/>
    <w:rsid w:val="00B249A3"/>
    <w:rsid w:val="00B726A8"/>
    <w:rsid w:val="00B83D95"/>
    <w:rsid w:val="00BA7F3C"/>
    <w:rsid w:val="00BB371B"/>
    <w:rsid w:val="00BC01E9"/>
    <w:rsid w:val="00BD2901"/>
    <w:rsid w:val="00BD3D2B"/>
    <w:rsid w:val="00C07D44"/>
    <w:rsid w:val="00C123B1"/>
    <w:rsid w:val="00C31C7A"/>
    <w:rsid w:val="00C62D73"/>
    <w:rsid w:val="00C85BF1"/>
    <w:rsid w:val="00C910AB"/>
    <w:rsid w:val="00CA70CC"/>
    <w:rsid w:val="00CB2D82"/>
    <w:rsid w:val="00CB3EB8"/>
    <w:rsid w:val="00D31816"/>
    <w:rsid w:val="00D40B35"/>
    <w:rsid w:val="00D47EAC"/>
    <w:rsid w:val="00D73782"/>
    <w:rsid w:val="00DA4716"/>
    <w:rsid w:val="00DA52AE"/>
    <w:rsid w:val="00DC5710"/>
    <w:rsid w:val="00DD7DC5"/>
    <w:rsid w:val="00DD7F47"/>
    <w:rsid w:val="00E00FBC"/>
    <w:rsid w:val="00E46802"/>
    <w:rsid w:val="00E85E77"/>
    <w:rsid w:val="00E965C2"/>
    <w:rsid w:val="00E96CBD"/>
    <w:rsid w:val="00EB5742"/>
    <w:rsid w:val="00EE7C06"/>
    <w:rsid w:val="00F11532"/>
    <w:rsid w:val="00F37A4C"/>
    <w:rsid w:val="00F42835"/>
    <w:rsid w:val="00F8303C"/>
    <w:rsid w:val="00FA1ED8"/>
    <w:rsid w:val="00FA292F"/>
    <w:rsid w:val="00FB50BC"/>
    <w:rsid w:val="00FE09A5"/>
    <w:rsid w:val="00FF02DE"/>
    <w:rsid w:val="00FF33C6"/>
    <w:rsid w:val="00FF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9D445F"/>
  <w15:chartTrackingRefBased/>
  <w15:docId w15:val="{D166F5A5-3F96-E04F-B474-36A26640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Theme="minorHAnsi" w:hAnsi="Garamond" w:cstheme="minorBidi"/>
        <w:sz w:val="24"/>
        <w:szCs w:val="24"/>
        <w:lang w:val="it-IT" w:eastAsia="en-US" w:bidi="ar-SA"/>
      </w:rPr>
    </w:rPrDefault>
    <w:pPrDefault>
      <w:pPr>
        <w:ind w:left="284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A41B1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01E2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01E2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01E23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801E2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1E23"/>
  </w:style>
  <w:style w:type="character" w:styleId="Numeropagina">
    <w:name w:val="page number"/>
    <w:basedOn w:val="Carpredefinitoparagrafo"/>
    <w:uiPriority w:val="99"/>
    <w:semiHidden/>
    <w:unhideWhenUsed/>
    <w:rsid w:val="00801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3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victory project</dc:creator>
  <cp:keywords/>
  <dc:description/>
  <cp:lastModifiedBy>Utente di Microsoft Office</cp:lastModifiedBy>
  <cp:revision>120</cp:revision>
  <cp:lastPrinted>2023-03-27T06:34:00Z</cp:lastPrinted>
  <dcterms:created xsi:type="dcterms:W3CDTF">2023-03-23T14:48:00Z</dcterms:created>
  <dcterms:modified xsi:type="dcterms:W3CDTF">2023-06-07T07:40:00Z</dcterms:modified>
</cp:coreProperties>
</file>