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2F" w:rsidRPr="0046008F" w:rsidRDefault="0046008F" w:rsidP="0046008F">
      <w:pPr>
        <w:ind w:right="1977" w:firstLine="284"/>
        <w:rPr>
          <w:b/>
          <w:bCs/>
        </w:rPr>
      </w:pPr>
      <w:r w:rsidRPr="0046008F">
        <w:rPr>
          <w:b/>
          <w:bCs/>
          <w:sz w:val="36"/>
          <w:szCs w:val="36"/>
        </w:rPr>
        <w:t>Oracolo e Miracolo</w:t>
      </w:r>
    </w:p>
    <w:p w:rsidR="0046008F" w:rsidRDefault="0046008F" w:rsidP="0046008F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050223</w:t>
      </w:r>
    </w:p>
    <w:p w:rsidR="0046008F" w:rsidRDefault="0046008F" w:rsidP="0046008F">
      <w:pPr>
        <w:ind w:right="1977" w:firstLine="284"/>
      </w:pPr>
    </w:p>
    <w:p w:rsidR="00925461" w:rsidRPr="00925461" w:rsidRDefault="00925461" w:rsidP="0046008F">
      <w:pPr>
        <w:ind w:right="1977" w:firstLine="284"/>
        <w:rPr>
          <w:i/>
          <w:iCs/>
        </w:rPr>
      </w:pPr>
      <w:r w:rsidRPr="00925461">
        <w:rPr>
          <w:i/>
          <w:iCs/>
        </w:rPr>
        <w:t>Considerazioni sulle dinamiche della comunicazione e sue rappresentazion</w:t>
      </w:r>
      <w:r w:rsidR="00994B67">
        <w:rPr>
          <w:i/>
          <w:iCs/>
        </w:rPr>
        <w:t>i</w:t>
      </w:r>
      <w:r w:rsidRPr="00925461">
        <w:rPr>
          <w:i/>
          <w:iCs/>
        </w:rPr>
        <w:t xml:space="preserve"> a mezzo della meccanica classica e quantica.</w:t>
      </w:r>
      <w:r w:rsidR="00994B67">
        <w:rPr>
          <w:i/>
          <w:iCs/>
        </w:rPr>
        <w:t xml:space="preserve"> Il mondo sottile delle relazioni e della relativa creazione di realtà è rappresentabile dalla concezione quantica del mondo e dall’impossibilità di separare osservato da osservatore, come è tipico invece </w:t>
      </w:r>
      <w:r w:rsidR="009657CF">
        <w:rPr>
          <w:i/>
          <w:iCs/>
        </w:rPr>
        <w:t>d</w:t>
      </w:r>
      <w:r w:rsidR="00994B67">
        <w:rPr>
          <w:i/>
          <w:iCs/>
        </w:rPr>
        <w:t xml:space="preserve">ella concezione meccanicistica. </w:t>
      </w:r>
    </w:p>
    <w:p w:rsidR="00925461" w:rsidRDefault="00925461" w:rsidP="0046008F">
      <w:pPr>
        <w:ind w:right="1977" w:firstLine="284"/>
      </w:pPr>
    </w:p>
    <w:p w:rsidR="0046008F" w:rsidRDefault="0046008F" w:rsidP="0046008F">
      <w:pPr>
        <w:ind w:right="1977" w:firstLine="284"/>
      </w:pPr>
      <w:r>
        <w:t xml:space="preserve">Secondo Marshall </w:t>
      </w:r>
      <w:proofErr w:type="spellStart"/>
      <w:r>
        <w:t>McLuhan</w:t>
      </w:r>
      <w:proofErr w:type="spellEnd"/>
      <w:r>
        <w:t xml:space="preserve">, </w:t>
      </w:r>
      <w:r w:rsidRPr="0046008F">
        <w:rPr>
          <w:i/>
          <w:iCs/>
        </w:rPr>
        <w:t>il medium è il messaggio</w:t>
      </w:r>
      <w:r>
        <w:t>. È una formula che dice molto, forse tutto, in quanto all’ambito della comunicazione.</w:t>
      </w:r>
    </w:p>
    <w:p w:rsidR="0046008F" w:rsidRDefault="0046008F" w:rsidP="0046008F">
      <w:pPr>
        <w:ind w:right="1977" w:firstLine="284"/>
      </w:pPr>
      <w:r>
        <w:t xml:space="preserve">Essa allude al fatto che la comunicazione, che si crede </w:t>
      </w:r>
      <w:r w:rsidR="00B40C4A">
        <w:t>abitare</w:t>
      </w:r>
      <w:r>
        <w:t xml:space="preserve"> le parole, le azioni o gli scritti, è una superstizione. </w:t>
      </w:r>
    </w:p>
    <w:p w:rsidR="0046008F" w:rsidRDefault="0046008F" w:rsidP="0046008F">
      <w:pPr>
        <w:ind w:right="1977" w:firstLine="284"/>
      </w:pPr>
      <w:r>
        <w:t xml:space="preserve">Salvo nel caso di un campo chiuso, per esempio quello matematico o quello di un gioco regolamentato, nonché tra complici, il messaggio che passa e che resta, ben più di quanto razionalisticamente </w:t>
      </w:r>
      <w:r w:rsidR="000E17B1">
        <w:t>si</w:t>
      </w:r>
      <w:r>
        <w:t xml:space="preserve"> creda </w:t>
      </w:r>
      <w:r w:rsidRPr="0046008F">
        <w:rPr>
          <w:i/>
          <w:iCs/>
        </w:rPr>
        <w:t>attaccato</w:t>
      </w:r>
      <w:r>
        <w:t xml:space="preserve"> alle parole, è </w:t>
      </w:r>
      <w:r w:rsidR="00272D86">
        <w:t xml:space="preserve">invece </w:t>
      </w:r>
      <w:r>
        <w:t>relativo all’emittente. E, in particolare</w:t>
      </w:r>
      <w:r w:rsidR="000E17B1">
        <w:t>,</w:t>
      </w:r>
      <w:r>
        <w:t xml:space="preserve"> alla relazione </w:t>
      </w:r>
      <w:r w:rsidR="000E17B1">
        <w:t xml:space="preserve">fra </w:t>
      </w:r>
      <w:r>
        <w:t>destinatario della comunicazione e</w:t>
      </w:r>
      <w:r w:rsidR="000E17B1">
        <w:t>d</w:t>
      </w:r>
      <w:r>
        <w:t xml:space="preserve"> emissario.</w:t>
      </w:r>
    </w:p>
    <w:p w:rsidR="00711ED4" w:rsidRDefault="000E17B1" w:rsidP="009657CF">
      <w:pPr>
        <w:ind w:right="1977" w:firstLine="284"/>
      </w:pPr>
      <w:r>
        <w:t>Qu</w:t>
      </w:r>
      <w:r w:rsidR="0046008F">
        <w:t xml:space="preserve">anto </w:t>
      </w:r>
      <w:r w:rsidR="00711ED4">
        <w:t xml:space="preserve">più il destinatario del messaggio accredita chi lo pronuncia, </w:t>
      </w:r>
      <w:r>
        <w:t xml:space="preserve">tanto più </w:t>
      </w:r>
      <w:r w:rsidR="00711ED4">
        <w:t xml:space="preserve">l’ascolto </w:t>
      </w:r>
      <w:r w:rsidR="00083E73">
        <w:t>si compie</w:t>
      </w:r>
      <w:r w:rsidR="00711ED4">
        <w:t xml:space="preserve"> e </w:t>
      </w:r>
      <w:r w:rsidR="00CB01FE">
        <w:t xml:space="preserve">il rischio di </w:t>
      </w:r>
      <w:r w:rsidR="00711ED4">
        <w:t xml:space="preserve">comunicazione </w:t>
      </w:r>
      <w:r w:rsidR="00363848">
        <w:t>si eleva</w:t>
      </w:r>
      <w:r w:rsidR="00711ED4">
        <w:t xml:space="preserve">. Al contrario, ovvero quando il destinatario non accredita l’emittente, il contenuto del messaggio </w:t>
      </w:r>
      <w:r w:rsidR="008B313B">
        <w:t>tende ad essere</w:t>
      </w:r>
      <w:r w:rsidR="00711ED4">
        <w:t xml:space="preserve"> vuoto di valore, significato e potere.</w:t>
      </w:r>
    </w:p>
    <w:p w:rsidR="00711ED4" w:rsidRDefault="00711ED4" w:rsidP="00771E97">
      <w:pPr>
        <w:ind w:right="1977" w:firstLine="284"/>
      </w:pPr>
      <w:r>
        <w:t xml:space="preserve">È un’osservazione che possiamo compiere continuativamente. Per esempio, la parola del genitore nei confronti di un bimbo piccolo è la sola realtà. Il potere del verbo dell’adulto è </w:t>
      </w:r>
      <w:r w:rsidR="00C921D6">
        <w:t>così pieno</w:t>
      </w:r>
      <w:r>
        <w:t xml:space="preserve"> </w:t>
      </w:r>
      <w:r w:rsidR="000F6FCD">
        <w:t>che</w:t>
      </w:r>
      <w:r>
        <w:t xml:space="preserve"> in esso si compie la magia di realizzare la realtà </w:t>
      </w:r>
      <w:r w:rsidR="000F6FCD">
        <w:t>riconosciuta</w:t>
      </w:r>
      <w:r>
        <w:t xml:space="preserve">, in questo caso, </w:t>
      </w:r>
      <w:r w:rsidR="000F6FCD">
        <w:t>da</w:t>
      </w:r>
      <w:r>
        <w:t>l bimbo come tale. È un processo sempre e solo di natura emozionale e</w:t>
      </w:r>
      <w:r w:rsidR="000E17B1">
        <w:t>,</w:t>
      </w:r>
      <w:r>
        <w:t xml:space="preserve"> vedremo</w:t>
      </w:r>
      <w:r w:rsidR="000E17B1">
        <w:t>,</w:t>
      </w:r>
      <w:r>
        <w:t xml:space="preserve"> dal carattere quantico.</w:t>
      </w:r>
    </w:p>
    <w:p w:rsidR="00711ED4" w:rsidRDefault="00711ED4" w:rsidP="0046008F">
      <w:pPr>
        <w:ind w:right="1977" w:firstLine="284"/>
      </w:pPr>
      <w:r>
        <w:t xml:space="preserve">Se fosse invece di stirpe razionale, come i razionalisti inconsapevolmente ritengono, ma praticamente confermano, l’aspetto relazionale non avrebbe peso </w:t>
      </w:r>
      <w:r w:rsidR="00880D17">
        <w:t>ne</w:t>
      </w:r>
      <w:r>
        <w:t>gli innumerevoli contesti aperti</w:t>
      </w:r>
      <w:r w:rsidR="00C921D6">
        <w:t>,</w:t>
      </w:r>
      <w:r>
        <w:t xml:space="preserve"> che caratterizzano </w:t>
      </w:r>
      <w:r w:rsidR="0003051A">
        <w:t>appunto</w:t>
      </w:r>
      <w:r w:rsidR="00C921D6">
        <w:t xml:space="preserve"> </w:t>
      </w:r>
      <w:r>
        <w:t>tutte le relazioni</w:t>
      </w:r>
      <w:r w:rsidR="0003051A">
        <w:t xml:space="preserve"> non regolamentate, come </w:t>
      </w:r>
      <w:r w:rsidR="00A66449">
        <w:t xml:space="preserve">invece accade in </w:t>
      </w:r>
      <w:r w:rsidR="0003051A">
        <w:t xml:space="preserve">quelle del </w:t>
      </w:r>
      <w:r w:rsidR="00771E97">
        <w:t xml:space="preserve">citato </w:t>
      </w:r>
      <w:r w:rsidR="0003051A">
        <w:t>campo chius</w:t>
      </w:r>
      <w:r w:rsidR="00771E97">
        <w:t>o</w:t>
      </w:r>
      <w:r w:rsidR="0003051A">
        <w:t>.</w:t>
      </w:r>
    </w:p>
    <w:p w:rsidR="009B78AF" w:rsidRDefault="009B78AF" w:rsidP="0046008F">
      <w:pPr>
        <w:ind w:right="1977" w:firstLine="284"/>
      </w:pPr>
      <w:r>
        <w:t>Dunque emozionale</w:t>
      </w:r>
      <w:r w:rsidR="000E17B1">
        <w:t>,</w:t>
      </w:r>
      <w:r>
        <w:t xml:space="preserve"> in quanto l’accredito che viene dato o non dato corrisponde ad un motto più o meno affettivo</w:t>
      </w:r>
      <w:r w:rsidR="00A66449" w:rsidRPr="00EB7B40">
        <w:rPr>
          <w:color w:val="000000" w:themeColor="text1"/>
        </w:rPr>
        <w:t>/</w:t>
      </w:r>
      <w:r w:rsidR="005068B1" w:rsidRPr="00EB7B40">
        <w:rPr>
          <w:color w:val="000000" w:themeColor="text1"/>
        </w:rPr>
        <w:t>an</w:t>
      </w:r>
      <w:r w:rsidR="00A66449" w:rsidRPr="00EB7B40">
        <w:rPr>
          <w:color w:val="000000" w:themeColor="text1"/>
        </w:rPr>
        <w:t>affettivo</w:t>
      </w:r>
      <w:r>
        <w:t>. Sappiamo tutti quanto la dimensione di questo aspetto dia o meno significato e importanza alla relazione in questione.</w:t>
      </w:r>
    </w:p>
    <w:p w:rsidR="00893691" w:rsidRDefault="009B78AF" w:rsidP="0046008F">
      <w:pPr>
        <w:ind w:right="1977" w:firstLine="284"/>
      </w:pPr>
      <w:r>
        <w:t xml:space="preserve">Il carattere quantico </w:t>
      </w:r>
      <w:r w:rsidR="008447EC">
        <w:t>della comunicazione in contesto relazionale</w:t>
      </w:r>
      <w:bookmarkStart w:id="0" w:name="_GoBack"/>
      <w:bookmarkEnd w:id="0"/>
      <w:r w:rsidR="008447EC">
        <w:t xml:space="preserve"> aperto </w:t>
      </w:r>
      <w:r>
        <w:t>è relativo alla realizzazione della comunicazione, all’equivoco o alla sua dispersione nel nulla di fatto</w:t>
      </w:r>
      <w:r w:rsidR="000E17B1">
        <w:t>,</w:t>
      </w:r>
      <w:r>
        <w:t xml:space="preserve"> in quanto si realizza </w:t>
      </w:r>
      <w:r w:rsidR="008447EC">
        <w:t>ciò che è</w:t>
      </w:r>
      <w:r>
        <w:t xml:space="preserve"> affermato dal quan</w:t>
      </w:r>
      <w:r w:rsidR="008447EC">
        <w:t>ti</w:t>
      </w:r>
      <w:r>
        <w:t xml:space="preserve">co </w:t>
      </w:r>
      <w:r w:rsidRPr="009B78AF">
        <w:rPr>
          <w:i/>
          <w:iCs/>
        </w:rPr>
        <w:t>principio di indeterminazione</w:t>
      </w:r>
      <w:r>
        <w:t xml:space="preserve">. Ovvero, </w:t>
      </w:r>
      <w:r w:rsidR="000A0F30">
        <w:t xml:space="preserve">che il comportamento della particella risente della presenza dell’osservatore </w:t>
      </w:r>
      <w:r w:rsidR="009657CF">
        <w:t>n</w:t>
      </w:r>
      <w:r w:rsidR="000A0F30">
        <w:t xml:space="preserve">ell’esperimento. Ugualmente avviene </w:t>
      </w:r>
      <w:r>
        <w:t>nelle relazioni aperte</w:t>
      </w:r>
      <w:r w:rsidR="009657CF">
        <w:t xml:space="preserve">: </w:t>
      </w:r>
      <w:r>
        <w:t>non è possibile determinare con certezza il comportamento, la reazione del destinatario</w:t>
      </w:r>
      <w:r w:rsidRPr="004A0D4B">
        <w:rPr>
          <w:color w:val="000000" w:themeColor="text1"/>
        </w:rPr>
        <w:t xml:space="preserve">. </w:t>
      </w:r>
      <w:r w:rsidR="00DA5CAA" w:rsidRPr="004A0D4B">
        <w:rPr>
          <w:color w:val="000000" w:themeColor="text1"/>
        </w:rPr>
        <w:t xml:space="preserve">A differenza di quanto tipico della meccanica classica, un cui pilastro </w:t>
      </w:r>
      <w:r w:rsidR="00DA5CAA" w:rsidRPr="004A0D4B">
        <w:rPr>
          <w:color w:val="000000" w:themeColor="text1"/>
        </w:rPr>
        <w:lastRenderedPageBreak/>
        <w:t xml:space="preserve">esistenziale è che di un elemento della realtà si può sempre conoscere la quantità di moto e la posizione nello spazio, </w:t>
      </w:r>
      <w:r w:rsidR="00FA1283" w:rsidRPr="004A0D4B">
        <w:rPr>
          <w:color w:val="000000" w:themeColor="text1"/>
        </w:rPr>
        <w:t>tanto in contesto relazionale aperto, quanto in quello quantico sussiste</w:t>
      </w:r>
      <w:r w:rsidR="00294447" w:rsidRPr="004A0D4B">
        <w:rPr>
          <w:color w:val="000000" w:themeColor="text1"/>
        </w:rPr>
        <w:t xml:space="preserve"> </w:t>
      </w:r>
      <w:r w:rsidR="00FA1283" w:rsidRPr="004A0D4B">
        <w:rPr>
          <w:color w:val="000000" w:themeColor="text1"/>
        </w:rPr>
        <w:t>l’impossibilità di poter prevedere sia il comportamento della particella, sia quello dell’interlocutore. Come se entrambi, sotto stimolo, cogliessero dall’infinito una modalità di risposta. È una figurazione significativa</w:t>
      </w:r>
      <w:r w:rsidR="009B0F98" w:rsidRPr="004A0D4B">
        <w:rPr>
          <w:color w:val="000000" w:themeColor="text1"/>
        </w:rPr>
        <w:t>,</w:t>
      </w:r>
      <w:r w:rsidR="00FA1283" w:rsidRPr="004A0D4B">
        <w:rPr>
          <w:color w:val="000000" w:themeColor="text1"/>
        </w:rPr>
        <w:t xml:space="preserve"> in quanto l’ambito relazionale aperto allude a universi diversi tra le parti, cioè infiniti personali, tra l’altro in costante</w:t>
      </w:r>
      <w:r w:rsidR="005D617B" w:rsidRPr="004A0D4B">
        <w:rPr>
          <w:color w:val="000000" w:themeColor="text1"/>
        </w:rPr>
        <w:t>,</w:t>
      </w:r>
      <w:r w:rsidR="00FA1283" w:rsidRPr="004A0D4B">
        <w:rPr>
          <w:color w:val="000000" w:themeColor="text1"/>
        </w:rPr>
        <w:t xml:space="preserve"> nuovamente imprevedibile, mutamento.</w:t>
      </w:r>
    </w:p>
    <w:p w:rsidR="009B78AF" w:rsidRDefault="00893691" w:rsidP="00FA1283">
      <w:pPr>
        <w:ind w:right="1977" w:firstLine="284"/>
      </w:pPr>
      <w:r>
        <w:t xml:space="preserve">Dunque, </w:t>
      </w:r>
      <w:r w:rsidR="009B78AF">
        <w:t xml:space="preserve">la medesima </w:t>
      </w:r>
      <w:r w:rsidR="00006342">
        <w:t>proposizione</w:t>
      </w:r>
      <w:r w:rsidR="009B78AF">
        <w:t xml:space="preserve">, mutando di significato in funzione del destinatario, non è che una replica di quanto affermato dalla fisica quantica, </w:t>
      </w:r>
      <w:r>
        <w:t xml:space="preserve">come se il mondo subatomico e quello sentimentale </w:t>
      </w:r>
      <w:r w:rsidR="00BE39F4">
        <w:t>fossero uno il riflesso dell’altro. Come se</w:t>
      </w:r>
      <w:r w:rsidR="0072572E">
        <w:t xml:space="preserve"> tanto in ambito umanistico, quanto in quello fisico, </w:t>
      </w:r>
      <w:r w:rsidR="00BE39F4">
        <w:t>si potessero riscontrare le medesime dinamiche. Come se l’aggetti</w:t>
      </w:r>
      <w:r w:rsidR="004B12F9">
        <w:t>v</w:t>
      </w:r>
      <w:r w:rsidR="00BE39F4">
        <w:t xml:space="preserve">o </w:t>
      </w:r>
      <w:r w:rsidR="00BE39F4" w:rsidRPr="0072572E">
        <w:rPr>
          <w:i/>
          <w:iCs/>
        </w:rPr>
        <w:t>sottile</w:t>
      </w:r>
      <w:r w:rsidR="00BE39F4">
        <w:t xml:space="preserve">, spesso impiegato per riferire </w:t>
      </w:r>
      <w:r w:rsidR="004B12F9">
        <w:t>l</w:t>
      </w:r>
      <w:r w:rsidR="00BE39F4">
        <w:t xml:space="preserve">a realtà </w:t>
      </w:r>
      <w:r w:rsidR="004B12F9">
        <w:t xml:space="preserve">al di là del velo di Maya, avesse in quello </w:t>
      </w:r>
      <w:r w:rsidR="004B12F9" w:rsidRPr="0072572E">
        <w:rPr>
          <w:i/>
          <w:iCs/>
        </w:rPr>
        <w:t>subatomico</w:t>
      </w:r>
      <w:r w:rsidR="004B12F9">
        <w:t>, impiegato in fisica, una corrispondenza sostanziale.</w:t>
      </w:r>
    </w:p>
    <w:p w:rsidR="00F92608" w:rsidRDefault="009B78AF" w:rsidP="0046008F">
      <w:pPr>
        <w:ind w:right="1977" w:firstLine="284"/>
      </w:pPr>
      <w:r>
        <w:t xml:space="preserve">Con queste premesse, si può pensare che la </w:t>
      </w:r>
      <w:r w:rsidRPr="006C23E1">
        <w:rPr>
          <w:i/>
          <w:iCs/>
        </w:rPr>
        <w:t>realtà nella relazione</w:t>
      </w:r>
      <w:r>
        <w:t xml:space="preserve"> evincibile dalla fisica quantica</w:t>
      </w:r>
      <w:r w:rsidR="004716C0">
        <w:t xml:space="preserve"> –</w:t>
      </w:r>
      <w:r w:rsidR="00163320">
        <w:t xml:space="preserve"> come lo era già </w:t>
      </w:r>
      <w:r w:rsidR="006C23E1">
        <w:t>da</w:t>
      </w:r>
      <w:r w:rsidR="000D0A1C">
        <w:t>lla Scuola di Palo Alto e, soprattutto, da</w:t>
      </w:r>
      <w:r w:rsidR="00163320">
        <w:t xml:space="preserve"> tutte le tradizioni sapienziali del mondo</w:t>
      </w:r>
      <w:r>
        <w:t>, in contrapposizione alla realtà oggettiva, misurabile e prevedibile, espressione della meccanica classica</w:t>
      </w:r>
      <w:r w:rsidR="004716C0">
        <w:t xml:space="preserve"> –</w:t>
      </w:r>
      <w:r>
        <w:t xml:space="preserve"> </w:t>
      </w:r>
      <w:r w:rsidR="00925461">
        <w:t>possa rappresentare quanto avviene in contesto umano.</w:t>
      </w:r>
      <w:r w:rsidR="009066AC">
        <w:t xml:space="preserve"> </w:t>
      </w:r>
    </w:p>
    <w:p w:rsidR="00646643" w:rsidRPr="004A0D4B" w:rsidRDefault="00F92608" w:rsidP="00017009">
      <w:pPr>
        <w:ind w:right="1977" w:firstLine="284"/>
        <w:rPr>
          <w:color w:val="000000" w:themeColor="text1"/>
        </w:rPr>
      </w:pPr>
      <w:r>
        <w:t>Sono considerazioni che permettono di riconoscere ne</w:t>
      </w:r>
      <w:r w:rsidR="009066AC">
        <w:t>i sentimenti</w:t>
      </w:r>
      <w:r w:rsidR="00AE06F2">
        <w:t xml:space="preserve"> </w:t>
      </w:r>
      <w:r w:rsidR="001402E6">
        <w:t>e</w:t>
      </w:r>
      <w:r w:rsidR="00560A43">
        <w:t xml:space="preserve"> </w:t>
      </w:r>
      <w:r>
        <w:t>nel</w:t>
      </w:r>
      <w:r w:rsidR="00560A43">
        <w:t>le</w:t>
      </w:r>
      <w:r w:rsidR="001402E6">
        <w:t xml:space="preserve"> emozioni </w:t>
      </w:r>
      <w:r w:rsidR="00B66BD9">
        <w:t xml:space="preserve">fili magici che ci </w:t>
      </w:r>
      <w:r w:rsidR="009066AC">
        <w:t>legano al mondo</w:t>
      </w:r>
      <w:r w:rsidR="00A630B1">
        <w:t xml:space="preserve">, </w:t>
      </w:r>
      <w:r w:rsidR="00B66BD9">
        <w:t>rend</w:t>
      </w:r>
      <w:r>
        <w:t>endo</w:t>
      </w:r>
      <w:r w:rsidR="00B66BD9">
        <w:t xml:space="preserve"> tutte le cose contigue</w:t>
      </w:r>
      <w:r w:rsidR="00AE06F2">
        <w:t xml:space="preserve">, </w:t>
      </w:r>
      <w:r>
        <w:t xml:space="preserve">così </w:t>
      </w:r>
      <w:r w:rsidR="00AE06F2">
        <w:t>come l’</w:t>
      </w:r>
      <w:proofErr w:type="spellStart"/>
      <w:r w:rsidR="00AE06F2" w:rsidRPr="00AE06F2">
        <w:rPr>
          <w:i/>
          <w:iCs/>
        </w:rPr>
        <w:t>entanglement</w:t>
      </w:r>
      <w:proofErr w:type="spellEnd"/>
      <w:r w:rsidR="00AE06F2">
        <w:t xml:space="preserve"> e il </w:t>
      </w:r>
      <w:r w:rsidR="00AE06F2" w:rsidRPr="00AE06F2">
        <w:rPr>
          <w:i/>
          <w:iCs/>
        </w:rPr>
        <w:t>principio di indeterminazione</w:t>
      </w:r>
      <w:r w:rsidR="00A630B1">
        <w:t>,</w:t>
      </w:r>
      <w:r w:rsidR="00AE06F2">
        <w:t xml:space="preserve"> </w:t>
      </w:r>
      <w:r>
        <w:t>a loro volta</w:t>
      </w:r>
      <w:r w:rsidR="00A630B1">
        <w:t>,</w:t>
      </w:r>
      <w:r>
        <w:t xml:space="preserve"> pare esprimano e </w:t>
      </w:r>
      <w:r w:rsidR="00AE06F2">
        <w:t>rappresent</w:t>
      </w:r>
      <w:r>
        <w:t>i</w:t>
      </w:r>
      <w:r w:rsidR="00AE06F2">
        <w:t>no</w:t>
      </w:r>
      <w:r w:rsidR="00B66BD9">
        <w:t>.</w:t>
      </w:r>
      <w:r w:rsidR="00E41431">
        <w:t xml:space="preserve"> </w:t>
      </w:r>
      <w:r w:rsidR="00C3681F" w:rsidRPr="004A0D4B">
        <w:rPr>
          <w:color w:val="000000" w:themeColor="text1"/>
        </w:rPr>
        <w:t>Fili di un</w:t>
      </w:r>
      <w:r w:rsidR="00E41431" w:rsidRPr="004A0D4B">
        <w:rPr>
          <w:color w:val="000000" w:themeColor="text1"/>
        </w:rPr>
        <w:t xml:space="preserve"> tessuto inesistente e invisibile per la fisica classica</w:t>
      </w:r>
      <w:r w:rsidR="006E2868" w:rsidRPr="004A0D4B">
        <w:rPr>
          <w:color w:val="000000" w:themeColor="text1"/>
        </w:rPr>
        <w:t xml:space="preserve">. Dei quali non ha esigenza </w:t>
      </w:r>
      <w:r w:rsidR="00A34389" w:rsidRPr="004A0D4B">
        <w:rPr>
          <w:color w:val="000000" w:themeColor="text1"/>
        </w:rPr>
        <w:t>per</w:t>
      </w:r>
      <w:r w:rsidR="00E41431" w:rsidRPr="004A0D4B">
        <w:rPr>
          <w:color w:val="000000" w:themeColor="text1"/>
        </w:rPr>
        <w:t xml:space="preserve"> gestire i contesti chiusi</w:t>
      </w:r>
      <w:r w:rsidR="003233D4" w:rsidRPr="004A0D4B">
        <w:rPr>
          <w:color w:val="000000" w:themeColor="text1"/>
        </w:rPr>
        <w:t xml:space="preserve">, </w:t>
      </w:r>
      <w:r w:rsidR="00285BCE" w:rsidRPr="004A0D4B">
        <w:rPr>
          <w:color w:val="000000" w:themeColor="text1"/>
        </w:rPr>
        <w:t>quelli dall’</w:t>
      </w:r>
      <w:r w:rsidR="003233D4" w:rsidRPr="004A0D4B">
        <w:rPr>
          <w:color w:val="000000" w:themeColor="text1"/>
        </w:rPr>
        <w:t>oggettivi</w:t>
      </w:r>
      <w:r w:rsidR="00285BCE" w:rsidRPr="004A0D4B">
        <w:rPr>
          <w:color w:val="000000" w:themeColor="text1"/>
        </w:rPr>
        <w:t>tà condivisa</w:t>
      </w:r>
      <w:r w:rsidR="00901A71" w:rsidRPr="004A0D4B">
        <w:rPr>
          <w:color w:val="000000" w:themeColor="text1"/>
        </w:rPr>
        <w:t>, suo autentico regno</w:t>
      </w:r>
      <w:r w:rsidR="006E2868" w:rsidRPr="004A0D4B">
        <w:rPr>
          <w:color w:val="000000" w:themeColor="text1"/>
        </w:rPr>
        <w:t>.</w:t>
      </w:r>
      <w:r w:rsidR="009123DA" w:rsidRPr="004A0D4B">
        <w:rPr>
          <w:color w:val="000000" w:themeColor="text1"/>
        </w:rPr>
        <w:t xml:space="preserve"> </w:t>
      </w:r>
      <w:r w:rsidR="006E2868" w:rsidRPr="004A0D4B">
        <w:rPr>
          <w:color w:val="000000" w:themeColor="text1"/>
        </w:rPr>
        <w:t>Tuttavia, a causa del suo inopportuno diritto di assolutismo culturale,</w:t>
      </w:r>
      <w:r w:rsidR="009123DA" w:rsidRPr="004A0D4B">
        <w:rPr>
          <w:color w:val="000000" w:themeColor="text1"/>
        </w:rPr>
        <w:t xml:space="preserve"> con la sua</w:t>
      </w:r>
      <w:r w:rsidR="003944F4" w:rsidRPr="004A0D4B">
        <w:rPr>
          <w:color w:val="000000" w:themeColor="text1"/>
        </w:rPr>
        <w:t xml:space="preserve"> </w:t>
      </w:r>
      <w:r w:rsidR="00646643" w:rsidRPr="004A0D4B">
        <w:rPr>
          <w:color w:val="000000" w:themeColor="text1"/>
        </w:rPr>
        <w:t>autoreferenziale</w:t>
      </w:r>
      <w:r w:rsidR="009123DA" w:rsidRPr="004A0D4B">
        <w:rPr>
          <w:color w:val="000000" w:themeColor="text1"/>
        </w:rPr>
        <w:t xml:space="preserve"> mania di </w:t>
      </w:r>
      <w:r w:rsidR="00646643" w:rsidRPr="004A0D4B">
        <w:rPr>
          <w:color w:val="000000" w:themeColor="text1"/>
        </w:rPr>
        <w:t xml:space="preserve">essere la depositaria della </w:t>
      </w:r>
      <w:r w:rsidR="009123DA" w:rsidRPr="004A0D4B">
        <w:rPr>
          <w:color w:val="000000" w:themeColor="text1"/>
        </w:rPr>
        <w:t>verità assoluta</w:t>
      </w:r>
      <w:r w:rsidR="009455DE" w:rsidRPr="004A0D4B">
        <w:rPr>
          <w:color w:val="000000" w:themeColor="text1"/>
        </w:rPr>
        <w:t>, viene inopportunamente impiegata anche in quelli aperti</w:t>
      </w:r>
      <w:r w:rsidR="00F86A50" w:rsidRPr="004A0D4B">
        <w:rPr>
          <w:color w:val="000000" w:themeColor="text1"/>
        </w:rPr>
        <w:t xml:space="preserve"> </w:t>
      </w:r>
      <w:r w:rsidR="00901A71" w:rsidRPr="004A0D4B">
        <w:rPr>
          <w:color w:val="000000" w:themeColor="text1"/>
        </w:rPr>
        <w:t>causando</w:t>
      </w:r>
      <w:r w:rsidR="00F86A50" w:rsidRPr="004A0D4B">
        <w:rPr>
          <w:color w:val="000000" w:themeColor="text1"/>
        </w:rPr>
        <w:t>,</w:t>
      </w:r>
      <w:r w:rsidR="00901A71" w:rsidRPr="004A0D4B">
        <w:rPr>
          <w:color w:val="000000" w:themeColor="text1"/>
        </w:rPr>
        <w:t xml:space="preserve"> come l’elefante in cristalleria,</w:t>
      </w:r>
      <w:r w:rsidR="009455DE" w:rsidRPr="004A0D4B">
        <w:rPr>
          <w:color w:val="000000" w:themeColor="text1"/>
        </w:rPr>
        <w:t xml:space="preserve"> una serie considerevole di inconvenienti. </w:t>
      </w:r>
    </w:p>
    <w:p w:rsidR="009B78AF" w:rsidRPr="00A946ED" w:rsidRDefault="00017009" w:rsidP="00A946ED">
      <w:pPr>
        <w:ind w:right="1977" w:firstLine="284"/>
        <w:rPr>
          <w:rFonts w:eastAsia="Times New Roman"/>
          <w:color w:val="FF0000"/>
          <w:lang w:eastAsia="it-IT"/>
        </w:rPr>
      </w:pPr>
      <w:r w:rsidRPr="004A0D4B">
        <w:rPr>
          <w:rFonts w:eastAsia="Times New Roman"/>
          <w:color w:val="000000" w:themeColor="text1"/>
          <w:lang w:eastAsia="it-IT"/>
        </w:rPr>
        <w:t>L’entrata a gamba tesa del meccanicismo (</w:t>
      </w:r>
      <w:r w:rsidR="00CB6A30" w:rsidRPr="004A0D4B">
        <w:rPr>
          <w:rFonts w:eastAsia="Times New Roman"/>
          <w:color w:val="000000" w:themeColor="text1"/>
          <w:lang w:eastAsia="it-IT"/>
        </w:rPr>
        <w:t>meccanica</w:t>
      </w:r>
      <w:r w:rsidRPr="004A0D4B">
        <w:rPr>
          <w:rFonts w:eastAsia="Times New Roman"/>
          <w:color w:val="000000" w:themeColor="text1"/>
          <w:lang w:eastAsia="it-IT"/>
        </w:rPr>
        <w:t xml:space="preserve"> classica), </w:t>
      </w:r>
      <w:r w:rsidR="00CB6A30" w:rsidRPr="004A0D4B">
        <w:rPr>
          <w:rFonts w:eastAsia="Times New Roman"/>
          <w:color w:val="000000" w:themeColor="text1"/>
          <w:lang w:eastAsia="it-IT"/>
        </w:rPr>
        <w:t xml:space="preserve">in </w:t>
      </w:r>
      <w:r w:rsidRPr="004A0D4B">
        <w:rPr>
          <w:rFonts w:eastAsia="Times New Roman"/>
          <w:color w:val="000000" w:themeColor="text1"/>
          <w:lang w:eastAsia="it-IT"/>
        </w:rPr>
        <w:t xml:space="preserve">campo relazionale/aperto </w:t>
      </w:r>
      <w:r w:rsidR="00CB6A30" w:rsidRPr="004A0D4B">
        <w:rPr>
          <w:rFonts w:eastAsia="Times New Roman"/>
          <w:color w:val="000000" w:themeColor="text1"/>
          <w:lang w:eastAsia="it-IT"/>
        </w:rPr>
        <w:t xml:space="preserve">(meccanica quantica) si può comprendere riconoscendo la </w:t>
      </w:r>
      <w:r w:rsidR="00FA3E1A" w:rsidRPr="004A0D4B">
        <w:rPr>
          <w:rFonts w:eastAsia="Times New Roman"/>
          <w:color w:val="000000" w:themeColor="text1"/>
          <w:lang w:eastAsia="it-IT"/>
        </w:rPr>
        <w:t>gabbia logica</w:t>
      </w:r>
      <w:r w:rsidR="00CB6A30" w:rsidRPr="004A0D4B">
        <w:rPr>
          <w:rFonts w:eastAsia="Times New Roman"/>
          <w:color w:val="000000" w:themeColor="text1"/>
          <w:lang w:eastAsia="it-IT"/>
        </w:rPr>
        <w:t xml:space="preserve"> nella quale spadroneggia</w:t>
      </w:r>
      <w:r w:rsidR="00B530B9" w:rsidRPr="004A0D4B">
        <w:rPr>
          <w:rFonts w:eastAsia="Times New Roman"/>
          <w:color w:val="000000" w:themeColor="text1"/>
          <w:lang w:eastAsia="it-IT"/>
        </w:rPr>
        <w:t>, alla quale attribuisce massimo accredito.</w:t>
      </w:r>
      <w:r w:rsidR="00CB6A30" w:rsidRPr="004A0D4B">
        <w:rPr>
          <w:rFonts w:eastAsia="Times New Roman"/>
          <w:color w:val="000000" w:themeColor="text1"/>
          <w:lang w:eastAsia="it-IT"/>
        </w:rPr>
        <w:t xml:space="preserve"> </w:t>
      </w:r>
      <w:r w:rsidR="00B530B9" w:rsidRPr="004A0D4B">
        <w:rPr>
          <w:rFonts w:eastAsia="Times New Roman"/>
          <w:color w:val="000000" w:themeColor="text1"/>
          <w:lang w:eastAsia="it-IT"/>
        </w:rPr>
        <w:t>Una scatola che non contiene la</w:t>
      </w:r>
      <w:r w:rsidR="00FA3E1A" w:rsidRPr="004A0D4B">
        <w:rPr>
          <w:rFonts w:eastAsia="Times New Roman"/>
          <w:color w:val="000000" w:themeColor="text1"/>
          <w:lang w:eastAsia="it-IT"/>
        </w:rPr>
        <w:t xml:space="preserve"> fisica quantistica</w:t>
      </w:r>
      <w:r w:rsidR="00B530B9" w:rsidRPr="004A0D4B">
        <w:rPr>
          <w:rFonts w:eastAsia="Times New Roman"/>
          <w:color w:val="000000" w:themeColor="text1"/>
          <w:lang w:eastAsia="it-IT"/>
        </w:rPr>
        <w:t xml:space="preserve">, né lo spirito della vita. Così, </w:t>
      </w:r>
      <w:r w:rsidR="00FA3E1A" w:rsidRPr="004A0D4B">
        <w:rPr>
          <w:rFonts w:eastAsia="Times New Roman"/>
          <w:color w:val="000000" w:themeColor="text1"/>
          <w:lang w:eastAsia="it-IT"/>
        </w:rPr>
        <w:t>una è costretta a ripetere</w:t>
      </w:r>
      <w:r w:rsidR="00F86A50" w:rsidRPr="004A0D4B">
        <w:rPr>
          <w:rFonts w:eastAsia="Times New Roman"/>
          <w:color w:val="000000" w:themeColor="text1"/>
          <w:lang w:eastAsia="it-IT"/>
        </w:rPr>
        <w:t>,</w:t>
      </w:r>
      <w:r w:rsidR="00411946" w:rsidRPr="004A0D4B">
        <w:rPr>
          <w:rFonts w:eastAsia="Times New Roman"/>
          <w:color w:val="000000" w:themeColor="text1"/>
          <w:lang w:eastAsia="it-IT"/>
        </w:rPr>
        <w:t xml:space="preserve"> a causa del ritorno dei pochi elementi di cui la sua realtà chiusa è composta, ovvero soltanto quelli misurabili e quantificabili, mentre l’altra</w:t>
      </w:r>
      <w:r w:rsidR="00F86A50" w:rsidRPr="004A0D4B">
        <w:rPr>
          <w:rFonts w:eastAsia="Times New Roman"/>
          <w:color w:val="000000" w:themeColor="text1"/>
          <w:lang w:eastAsia="it-IT"/>
        </w:rPr>
        <w:t>,</w:t>
      </w:r>
      <w:r w:rsidR="00411946" w:rsidRPr="004A0D4B">
        <w:rPr>
          <w:rFonts w:eastAsia="Times New Roman"/>
          <w:color w:val="000000" w:themeColor="text1"/>
          <w:lang w:eastAsia="it-IT"/>
        </w:rPr>
        <w:t xml:space="preserve"> disponen</w:t>
      </w:r>
      <w:r w:rsidR="00A946ED" w:rsidRPr="004A0D4B">
        <w:rPr>
          <w:rFonts w:eastAsia="Times New Roman"/>
          <w:color w:val="000000" w:themeColor="text1"/>
          <w:lang w:eastAsia="it-IT"/>
        </w:rPr>
        <w:t>d</w:t>
      </w:r>
      <w:r w:rsidR="00411946" w:rsidRPr="004A0D4B">
        <w:rPr>
          <w:rFonts w:eastAsia="Times New Roman"/>
          <w:color w:val="000000" w:themeColor="text1"/>
          <w:lang w:eastAsia="it-IT"/>
        </w:rPr>
        <w:t xml:space="preserve">o dell’infinito </w:t>
      </w:r>
      <w:r w:rsidR="00A946ED" w:rsidRPr="004A0D4B">
        <w:rPr>
          <w:rFonts w:eastAsia="Times New Roman"/>
          <w:color w:val="000000" w:themeColor="text1"/>
          <w:lang w:eastAsia="it-IT"/>
        </w:rPr>
        <w:t xml:space="preserve">di </w:t>
      </w:r>
      <w:r w:rsidR="00F86A50" w:rsidRPr="004A0D4B">
        <w:rPr>
          <w:rFonts w:eastAsia="Times New Roman"/>
          <w:color w:val="000000" w:themeColor="text1"/>
          <w:lang w:eastAsia="it-IT"/>
        </w:rPr>
        <w:t xml:space="preserve">cui </w:t>
      </w:r>
      <w:r w:rsidR="00A946ED" w:rsidRPr="004A0D4B">
        <w:rPr>
          <w:rFonts w:eastAsia="Times New Roman"/>
          <w:color w:val="000000" w:themeColor="text1"/>
          <w:lang w:eastAsia="it-IT"/>
        </w:rPr>
        <w:t>è composta</w:t>
      </w:r>
      <w:r w:rsidR="00F86A50" w:rsidRPr="004A0D4B">
        <w:rPr>
          <w:rFonts w:eastAsia="Times New Roman"/>
          <w:color w:val="000000" w:themeColor="text1"/>
          <w:lang w:eastAsia="it-IT"/>
        </w:rPr>
        <w:t>,</w:t>
      </w:r>
      <w:r w:rsidR="00A946ED" w:rsidRPr="004A0D4B">
        <w:rPr>
          <w:rFonts w:eastAsia="Times New Roman"/>
          <w:color w:val="000000" w:themeColor="text1"/>
          <w:lang w:eastAsia="it-IT"/>
        </w:rPr>
        <w:t xml:space="preserve"> ha in sé il potere creativo. </w:t>
      </w:r>
      <w:r w:rsidR="009455DE">
        <w:t>Pedagoghi, didatti e terapeuti ben lo sanno.</w:t>
      </w:r>
    </w:p>
    <w:p w:rsidR="000F6B01" w:rsidRDefault="00D53CD2" w:rsidP="000F6B01">
      <w:pPr>
        <w:ind w:right="1977" w:firstLine="284"/>
      </w:pPr>
      <w:r>
        <w:t xml:space="preserve">Come potrebbe </w:t>
      </w:r>
      <w:r w:rsidR="00A946ED">
        <w:t xml:space="preserve">non </w:t>
      </w:r>
      <w:r>
        <w:t xml:space="preserve">essere </w:t>
      </w:r>
      <w:r w:rsidR="00A946ED">
        <w:t>un fallaccio</w:t>
      </w:r>
      <w:r>
        <w:t>, quando l’ottuso intento reificator</w:t>
      </w:r>
      <w:r w:rsidR="004D50BB">
        <w:t>e</w:t>
      </w:r>
      <w:r>
        <w:t xml:space="preserve"> delle persone </w:t>
      </w:r>
      <w:r w:rsidR="00A946ED">
        <w:t xml:space="preserve">tronfie di una presunta oggettività </w:t>
      </w:r>
      <w:r>
        <w:t xml:space="preserve">pretende di comprimere </w:t>
      </w:r>
      <w:r w:rsidR="001A0470">
        <w:t xml:space="preserve">il mondo e </w:t>
      </w:r>
      <w:r w:rsidR="00A946ED">
        <w:t xml:space="preserve">l’altro </w:t>
      </w:r>
      <w:r>
        <w:t>entro categorie finite</w:t>
      </w:r>
      <w:r w:rsidR="00A946ED">
        <w:t xml:space="preserve">, fino a giudicarlo, condannarlo, esonerarlo, </w:t>
      </w:r>
      <w:r w:rsidR="003220E2">
        <w:t>liquidarlo, eliminarlo?</w:t>
      </w:r>
      <w:r w:rsidR="001A0470">
        <w:t xml:space="preserve"> Fino a descriverlo e a credere definitivamente nella propria narrazione?</w:t>
      </w:r>
      <w:r w:rsidR="000F6B01">
        <w:t xml:space="preserve"> Nessun arbitro di conoscenza potrà allora non alzare il ca</w:t>
      </w:r>
      <w:r w:rsidR="00743019">
        <w:t>r</w:t>
      </w:r>
      <w:r w:rsidR="000F6B01">
        <w:t xml:space="preserve">tellino per un rosso diretto. </w:t>
      </w:r>
    </w:p>
    <w:p w:rsidR="00F97F64" w:rsidRDefault="000F6B01" w:rsidP="00F97F64">
      <w:pPr>
        <w:ind w:right="1977" w:firstLine="284"/>
      </w:pPr>
      <w:r>
        <w:lastRenderedPageBreak/>
        <w:t xml:space="preserve">Sarà il momento in cui </w:t>
      </w:r>
      <w:r w:rsidR="00925461">
        <w:t xml:space="preserve">l’oracolo e il miracolo non </w:t>
      </w:r>
      <w:r>
        <w:t>saranno</w:t>
      </w:r>
      <w:r w:rsidR="00925461">
        <w:t xml:space="preserve"> più oggetto di razionalistico scherno</w:t>
      </w:r>
      <w:r w:rsidR="000E17B1">
        <w:t>,</w:t>
      </w:r>
      <w:r w:rsidR="00925461">
        <w:t xml:space="preserve"> ma semplici dinamiche che la fisica classica non ha mezzi per conoscere</w:t>
      </w:r>
      <w:r w:rsidR="00F86A50">
        <w:t>,</w:t>
      </w:r>
      <w:r w:rsidR="00925461">
        <w:t xml:space="preserve"> e che quella quantica è in grado di significare.</w:t>
      </w:r>
      <w:r w:rsidR="00F97F64">
        <w:t xml:space="preserve"> Sarà il momento in cui il dominio di spirito, pensiero e azioni della cultura razionalistica perderà la sua egemonia. </w:t>
      </w:r>
    </w:p>
    <w:p w:rsidR="00AE4EB2" w:rsidRDefault="00F97F64" w:rsidP="00F97F64">
      <w:pPr>
        <w:ind w:right="1977" w:firstLine="284"/>
      </w:pPr>
      <w:r>
        <w:t>Sarà allora banale osservare che i</w:t>
      </w:r>
      <w:r w:rsidR="00AE4EB2">
        <w:t xml:space="preserve">l genitore realizzava una forza oracolare nei confronti della realtà che il bimbo si configurava. </w:t>
      </w:r>
    </w:p>
    <w:p w:rsidR="00AE4EB2" w:rsidRDefault="00AE4EB2" w:rsidP="0046008F">
      <w:pPr>
        <w:ind w:right="1977" w:firstLine="284"/>
      </w:pPr>
      <w:r>
        <w:t xml:space="preserve">Il massimo credito, ovvero la fede </w:t>
      </w:r>
      <w:r w:rsidR="00870984">
        <w:t>nel</w:t>
      </w:r>
      <w:r>
        <w:t>l’emissario, concede a</w:t>
      </w:r>
      <w:r w:rsidR="00870984">
        <w:t xml:space="preserve">l logos di </w:t>
      </w:r>
      <w:r>
        <w:t>questo il potere di spostare il punto di attenzione</w:t>
      </w:r>
      <w:r w:rsidR="00870984">
        <w:t xml:space="preserve"> altrui</w:t>
      </w:r>
      <w:r>
        <w:t xml:space="preserve">, così come il genitore ne </w:t>
      </w:r>
      <w:r w:rsidRPr="00743019">
        <w:rPr>
          <w:i/>
          <w:iCs/>
        </w:rPr>
        <w:t>imponeva</w:t>
      </w:r>
      <w:r>
        <w:t xml:space="preserve"> uno al bimbo. Se la ragione della nostra malattia o ossessione risiede in una certa concezione di noi stessi determinata dal desiderio di ottenere affetto, solo spostando l’attenzione da quella magnetica esigenza potremo cambiare stato. Potremo guarire.</w:t>
      </w:r>
    </w:p>
    <w:p w:rsidR="0046008F" w:rsidRDefault="00AE4EB2" w:rsidP="0022273F">
      <w:pPr>
        <w:ind w:right="1977" w:firstLine="284"/>
      </w:pPr>
      <w:r>
        <w:t>Si tratta di esempi che</w:t>
      </w:r>
      <w:r w:rsidR="000E17B1">
        <w:t>,</w:t>
      </w:r>
      <w:r>
        <w:t xml:space="preserve"> vestiti con altri stracci umani, sono presenti in tutte le dinamiche relazionali. </w:t>
      </w:r>
      <w:r w:rsidR="00743019">
        <w:t>Si tratta di riconoscere il potere creativo di cui, liberi dal conosciuto, possiamo disporre per migliorare noi e il mondo.</w:t>
      </w:r>
    </w:p>
    <w:sectPr w:rsidR="0046008F" w:rsidSect="00862D21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DC6" w:rsidRDefault="008B7DC6" w:rsidP="00C10310">
      <w:pPr>
        <w:spacing w:after="0" w:line="240" w:lineRule="auto"/>
      </w:pPr>
      <w:r>
        <w:separator/>
      </w:r>
    </w:p>
  </w:endnote>
  <w:endnote w:type="continuationSeparator" w:id="0">
    <w:p w:rsidR="008B7DC6" w:rsidRDefault="008B7DC6" w:rsidP="00C1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798402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10310" w:rsidRDefault="00C10310" w:rsidP="00020B6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10310" w:rsidRDefault="00C10310" w:rsidP="00C103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34470443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10310" w:rsidRDefault="00C10310" w:rsidP="00020B6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C10310" w:rsidRDefault="00C10310" w:rsidP="00C103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DC6" w:rsidRDefault="008B7DC6" w:rsidP="00C10310">
      <w:pPr>
        <w:spacing w:after="0" w:line="240" w:lineRule="auto"/>
      </w:pPr>
      <w:r>
        <w:separator/>
      </w:r>
    </w:p>
  </w:footnote>
  <w:footnote w:type="continuationSeparator" w:id="0">
    <w:p w:rsidR="008B7DC6" w:rsidRDefault="008B7DC6" w:rsidP="00C10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8F"/>
    <w:rsid w:val="00006342"/>
    <w:rsid w:val="00007A7B"/>
    <w:rsid w:val="00017009"/>
    <w:rsid w:val="0003051A"/>
    <w:rsid w:val="00083E73"/>
    <w:rsid w:val="00091939"/>
    <w:rsid w:val="000A0F30"/>
    <w:rsid w:val="000A42BD"/>
    <w:rsid w:val="000D0A1C"/>
    <w:rsid w:val="000E17B1"/>
    <w:rsid w:val="000F6B01"/>
    <w:rsid w:val="000F6FCD"/>
    <w:rsid w:val="001402E6"/>
    <w:rsid w:val="00163320"/>
    <w:rsid w:val="00175255"/>
    <w:rsid w:val="001A0470"/>
    <w:rsid w:val="0022273F"/>
    <w:rsid w:val="00260AB7"/>
    <w:rsid w:val="00272D86"/>
    <w:rsid w:val="00285BCE"/>
    <w:rsid w:val="00294447"/>
    <w:rsid w:val="002B4BBF"/>
    <w:rsid w:val="002C0008"/>
    <w:rsid w:val="002E05DC"/>
    <w:rsid w:val="00304CF4"/>
    <w:rsid w:val="00310791"/>
    <w:rsid w:val="003220E2"/>
    <w:rsid w:val="003233D4"/>
    <w:rsid w:val="00363848"/>
    <w:rsid w:val="003944F4"/>
    <w:rsid w:val="003A20BF"/>
    <w:rsid w:val="003F0DE5"/>
    <w:rsid w:val="00411946"/>
    <w:rsid w:val="004314ED"/>
    <w:rsid w:val="0046008F"/>
    <w:rsid w:val="004716C0"/>
    <w:rsid w:val="004A0D4B"/>
    <w:rsid w:val="004B12F9"/>
    <w:rsid w:val="004D50BB"/>
    <w:rsid w:val="005068B1"/>
    <w:rsid w:val="005523FF"/>
    <w:rsid w:val="00560A43"/>
    <w:rsid w:val="005632B4"/>
    <w:rsid w:val="0058634F"/>
    <w:rsid w:val="005D617B"/>
    <w:rsid w:val="00646643"/>
    <w:rsid w:val="00690466"/>
    <w:rsid w:val="006C23E1"/>
    <w:rsid w:val="006E2868"/>
    <w:rsid w:val="006F2BC8"/>
    <w:rsid w:val="00711ED4"/>
    <w:rsid w:val="0072572E"/>
    <w:rsid w:val="00743019"/>
    <w:rsid w:val="0076639D"/>
    <w:rsid w:val="00771E97"/>
    <w:rsid w:val="007A21D8"/>
    <w:rsid w:val="007F2495"/>
    <w:rsid w:val="00831F50"/>
    <w:rsid w:val="008447EC"/>
    <w:rsid w:val="00862D21"/>
    <w:rsid w:val="0086762F"/>
    <w:rsid w:val="00870984"/>
    <w:rsid w:val="00880D17"/>
    <w:rsid w:val="00893691"/>
    <w:rsid w:val="008B313B"/>
    <w:rsid w:val="008B7DC6"/>
    <w:rsid w:val="008D20DE"/>
    <w:rsid w:val="00901A71"/>
    <w:rsid w:val="009066AC"/>
    <w:rsid w:val="009123DA"/>
    <w:rsid w:val="00925461"/>
    <w:rsid w:val="009455DE"/>
    <w:rsid w:val="009657CF"/>
    <w:rsid w:val="00994B67"/>
    <w:rsid w:val="009B0F98"/>
    <w:rsid w:val="009B78AF"/>
    <w:rsid w:val="00A22A1D"/>
    <w:rsid w:val="00A34389"/>
    <w:rsid w:val="00A5068D"/>
    <w:rsid w:val="00A55EA4"/>
    <w:rsid w:val="00A630B1"/>
    <w:rsid w:val="00A66449"/>
    <w:rsid w:val="00A946ED"/>
    <w:rsid w:val="00AE06F2"/>
    <w:rsid w:val="00AE4EB2"/>
    <w:rsid w:val="00B40C4A"/>
    <w:rsid w:val="00B530B9"/>
    <w:rsid w:val="00B66BD9"/>
    <w:rsid w:val="00BE39F4"/>
    <w:rsid w:val="00C10310"/>
    <w:rsid w:val="00C351AB"/>
    <w:rsid w:val="00C3681F"/>
    <w:rsid w:val="00C921D6"/>
    <w:rsid w:val="00CB01FE"/>
    <w:rsid w:val="00CB6A30"/>
    <w:rsid w:val="00CC6825"/>
    <w:rsid w:val="00D02E81"/>
    <w:rsid w:val="00D169F6"/>
    <w:rsid w:val="00D53CD2"/>
    <w:rsid w:val="00DA5CAA"/>
    <w:rsid w:val="00DE156A"/>
    <w:rsid w:val="00E41431"/>
    <w:rsid w:val="00EA40E5"/>
    <w:rsid w:val="00EB7B40"/>
    <w:rsid w:val="00F86A50"/>
    <w:rsid w:val="00F92608"/>
    <w:rsid w:val="00F97F64"/>
    <w:rsid w:val="00FA1283"/>
    <w:rsid w:val="00FA1457"/>
    <w:rsid w:val="00FA3E1A"/>
    <w:rsid w:val="00FB3ABD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05DCD"/>
  <w15:chartTrackingRefBased/>
  <w15:docId w15:val="{BCFF2588-998E-6640-A49E-F4DEA574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10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310"/>
  </w:style>
  <w:style w:type="character" w:styleId="Numeropagina">
    <w:name w:val="page number"/>
    <w:basedOn w:val="Carpredefinitoparagrafo"/>
    <w:uiPriority w:val="99"/>
    <w:semiHidden/>
    <w:unhideWhenUsed/>
    <w:rsid w:val="00C1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69</cp:revision>
  <dcterms:created xsi:type="dcterms:W3CDTF">2023-02-05T07:01:00Z</dcterms:created>
  <dcterms:modified xsi:type="dcterms:W3CDTF">2023-04-17T08:43:00Z</dcterms:modified>
</cp:coreProperties>
</file>