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4B024D" w:rsidRDefault="00A71E04" w:rsidP="00CD043A">
      <w:pPr>
        <w:ind w:right="1977" w:firstLine="283"/>
        <w:rPr>
          <w:b/>
          <w:bCs/>
          <w:color w:val="000000" w:themeColor="text1"/>
        </w:rPr>
      </w:pPr>
      <w:r w:rsidRPr="004B024D">
        <w:rPr>
          <w:b/>
          <w:bCs/>
          <w:color w:val="000000" w:themeColor="text1"/>
          <w:sz w:val="36"/>
          <w:szCs w:val="36"/>
        </w:rPr>
        <w:t>Alchimia per i giorni nostri</w:t>
      </w:r>
    </w:p>
    <w:p w:rsidR="009A228E" w:rsidRPr="004B024D" w:rsidRDefault="00A71E04" w:rsidP="00E44DCF">
      <w:pPr>
        <w:spacing w:after="240"/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di </w:t>
      </w:r>
      <w:proofErr w:type="spellStart"/>
      <w:r w:rsidRPr="004B024D">
        <w:rPr>
          <w:color w:val="000000" w:themeColor="text1"/>
        </w:rPr>
        <w:t>lorenzo</w:t>
      </w:r>
      <w:proofErr w:type="spellEnd"/>
      <w:r w:rsidRPr="004B024D">
        <w:rPr>
          <w:color w:val="000000" w:themeColor="text1"/>
        </w:rPr>
        <w:t xml:space="preserve"> merlo </w:t>
      </w:r>
      <w:proofErr w:type="spellStart"/>
      <w:r w:rsidRPr="004B024D">
        <w:rPr>
          <w:color w:val="000000" w:themeColor="text1"/>
        </w:rPr>
        <w:t>ekarrrt</w:t>
      </w:r>
      <w:proofErr w:type="spellEnd"/>
      <w:r w:rsidRPr="004B024D">
        <w:rPr>
          <w:color w:val="000000" w:themeColor="text1"/>
        </w:rPr>
        <w:t xml:space="preserve"> </w:t>
      </w:r>
      <w:r w:rsidRPr="004B024D">
        <w:rPr>
          <w:color w:val="000000" w:themeColor="text1"/>
        </w:rPr>
        <w:softHyphen/>
        <w:t>– 060125</w:t>
      </w:r>
    </w:p>
    <w:p w:rsidR="00902EF9" w:rsidRPr="00E44DCF" w:rsidRDefault="009A228E" w:rsidP="00E44DCF">
      <w:pPr>
        <w:spacing w:after="480"/>
        <w:ind w:right="1979" w:firstLine="284"/>
        <w:rPr>
          <w:i/>
          <w:iCs/>
          <w:color w:val="000000" w:themeColor="text1"/>
        </w:rPr>
      </w:pPr>
      <w:r w:rsidRPr="004B024D">
        <w:rPr>
          <w:i/>
          <w:iCs/>
          <w:color w:val="000000" w:themeColor="text1"/>
        </w:rPr>
        <w:t>L’alone che avvolge di mistero e conferisce segreti a quanto non conosciamo, in particolare a ciò che lo scientismo – idolatria della scienza – ci vieta di avvicinare, pena la derisione e la condanna di superstizione e ignoranza, si scioglie al cospetto della purezza con la quale possiamo avvicinarlo.</w:t>
      </w:r>
    </w:p>
    <w:p w:rsidR="00121F46" w:rsidRPr="004B024D" w:rsidRDefault="00121F46" w:rsidP="00CD043A">
      <w:pPr>
        <w:ind w:right="1977" w:firstLine="283"/>
        <w:rPr>
          <w:b/>
          <w:bCs/>
          <w:color w:val="000000" w:themeColor="text1"/>
        </w:rPr>
      </w:pPr>
      <w:r w:rsidRPr="004B024D">
        <w:rPr>
          <w:b/>
          <w:bCs/>
          <w:color w:val="000000" w:themeColor="text1"/>
        </w:rPr>
        <w:t>La formuletta</w:t>
      </w:r>
    </w:p>
    <w:p w:rsidR="00CD043A" w:rsidRPr="004B024D" w:rsidRDefault="00A71E04" w:rsidP="00CD043A">
      <w:pPr>
        <w:ind w:right="1977" w:firstLine="283"/>
        <w:rPr>
          <w:color w:val="000000" w:themeColor="text1"/>
        </w:rPr>
      </w:pPr>
      <w:r w:rsidRPr="004B024D">
        <w:rPr>
          <w:i/>
          <w:iCs/>
          <w:color w:val="000000" w:themeColor="text1"/>
        </w:rPr>
        <w:t xml:space="preserve">Così in </w:t>
      </w:r>
      <w:r w:rsidR="00C176B8" w:rsidRPr="004B024D">
        <w:rPr>
          <w:i/>
          <w:iCs/>
          <w:color w:val="000000" w:themeColor="text1"/>
        </w:rPr>
        <w:t>basso</w:t>
      </w:r>
      <w:r w:rsidRPr="004B024D">
        <w:rPr>
          <w:i/>
          <w:iCs/>
          <w:color w:val="000000" w:themeColor="text1"/>
        </w:rPr>
        <w:t xml:space="preserve"> come in </w:t>
      </w:r>
      <w:r w:rsidR="00C176B8" w:rsidRPr="004B024D">
        <w:rPr>
          <w:i/>
          <w:iCs/>
          <w:color w:val="000000" w:themeColor="text1"/>
        </w:rPr>
        <w:t>alto</w:t>
      </w:r>
      <w:r w:rsidRPr="004B024D">
        <w:rPr>
          <w:color w:val="000000" w:themeColor="text1"/>
        </w:rPr>
        <w:t xml:space="preserve"> è una formula alchemica</w:t>
      </w:r>
      <w:r w:rsidR="00CD043A" w:rsidRPr="004B024D">
        <w:rPr>
          <w:color w:val="000000" w:themeColor="text1"/>
        </w:rPr>
        <w:t xml:space="preserve"> che allude alla consapevolezza che quanto accade nello stato materiale ha una corrispondenza spirituale e viceversa, cioè che quanto possiamo osservare nella cosiddetta realtà concreta contiene e</w:t>
      </w:r>
      <w:r w:rsidR="0027121D" w:rsidRPr="004B024D">
        <w:rPr>
          <w:color w:val="000000" w:themeColor="text1"/>
        </w:rPr>
        <w:t>d</w:t>
      </w:r>
      <w:r w:rsidR="00CD043A" w:rsidRPr="004B024D">
        <w:rPr>
          <w:color w:val="000000" w:themeColor="text1"/>
        </w:rPr>
        <w:t xml:space="preserve"> esprime ciò che è presente in quella sottile o metafisica. Una dualità che cessa di essere tale</w:t>
      </w:r>
      <w:r w:rsidR="00615B03">
        <w:rPr>
          <w:color w:val="000000" w:themeColor="text1"/>
        </w:rPr>
        <w:t xml:space="preserve">, </w:t>
      </w:r>
      <w:r w:rsidR="00314BDC">
        <w:rPr>
          <w:color w:val="000000" w:themeColor="text1"/>
        </w:rPr>
        <w:t xml:space="preserve">la consapevolezza della quale </w:t>
      </w:r>
      <w:r w:rsidR="00CD043A" w:rsidRPr="004B024D">
        <w:rPr>
          <w:color w:val="000000" w:themeColor="text1"/>
        </w:rPr>
        <w:t xml:space="preserve">permette di esorcizzarla, fino a riconoscere in tutte le parti, apparentemente separate, l’intero che le contiene e mostra. </w:t>
      </w:r>
    </w:p>
    <w:p w:rsidR="0027121D" w:rsidRPr="004B024D" w:rsidRDefault="0027121D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La presenza nelle nostre coscienze di quanto non è misurabile, dell’assoluto, dell’infinito, del mistero o di Dio permette di dare verità al motto alchemico</w:t>
      </w:r>
      <w:r w:rsidR="00A92AD1" w:rsidRPr="004B024D">
        <w:rPr>
          <w:color w:val="000000" w:themeColor="text1"/>
        </w:rPr>
        <w:t xml:space="preserve">, in quanto è dall’informe e uniforme vuoto che anima l’eterno, che avviene il pieno delle forme difformi della storia. </w:t>
      </w:r>
    </w:p>
    <w:p w:rsidR="00403AC6" w:rsidRPr="004B024D" w:rsidRDefault="00A92AD1" w:rsidP="00E44DCF">
      <w:pPr>
        <w:spacing w:after="240"/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Ed è per la medesima prospettiva che per </w:t>
      </w:r>
      <w:r w:rsidR="007328E3" w:rsidRPr="004B024D">
        <w:rPr>
          <w:color w:val="000000" w:themeColor="text1"/>
        </w:rPr>
        <w:t xml:space="preserve">il buddhismo </w:t>
      </w:r>
      <w:r w:rsidR="00603256" w:rsidRPr="004B024D">
        <w:rPr>
          <w:color w:val="000000" w:themeColor="text1"/>
        </w:rPr>
        <w:t>“</w:t>
      </w:r>
      <w:r w:rsidR="007328E3" w:rsidRPr="004B024D">
        <w:rPr>
          <w:color w:val="000000" w:themeColor="text1"/>
        </w:rPr>
        <w:t>non conta l’atto in sé ma quello dotato d</w:t>
      </w:r>
      <w:r w:rsidR="00403AC6" w:rsidRPr="004B024D">
        <w:rPr>
          <w:color w:val="000000" w:themeColor="text1"/>
        </w:rPr>
        <w:t xml:space="preserve">i </w:t>
      </w:r>
      <w:r w:rsidR="007328E3" w:rsidRPr="004B024D">
        <w:rPr>
          <w:color w:val="000000" w:themeColor="text1"/>
        </w:rPr>
        <w:t>intenzione</w:t>
      </w:r>
      <w:r w:rsidR="00603256" w:rsidRPr="004B024D">
        <w:rPr>
          <w:color w:val="000000" w:themeColor="text1"/>
        </w:rPr>
        <w:t>” (1)</w:t>
      </w:r>
      <w:r w:rsidR="00AF33FA" w:rsidRPr="004B024D">
        <w:rPr>
          <w:color w:val="000000" w:themeColor="text1"/>
        </w:rPr>
        <w:t>, tanto nel bene quanto nel male. Dunque l’innocenza, qualsiasi effetto comporti</w:t>
      </w:r>
      <w:r w:rsidR="00603256" w:rsidRPr="004B024D">
        <w:rPr>
          <w:color w:val="000000" w:themeColor="text1"/>
        </w:rPr>
        <w:t>,</w:t>
      </w:r>
      <w:r w:rsidR="00AF33FA" w:rsidRPr="004B024D">
        <w:rPr>
          <w:color w:val="000000" w:themeColor="text1"/>
        </w:rPr>
        <w:t xml:space="preserve"> non ha effetti sull’evoluzione umana, ma ne ha </w:t>
      </w:r>
      <w:r w:rsidR="00603256" w:rsidRPr="004B024D">
        <w:rPr>
          <w:color w:val="000000" w:themeColor="text1"/>
        </w:rPr>
        <w:t>invece l’intenzione interessata, egoica, tanto da mantenerci nel ciclo del samsara, cioè legati alla sofferenza.</w:t>
      </w:r>
    </w:p>
    <w:p w:rsidR="00CD043A" w:rsidRPr="004B024D" w:rsidRDefault="00CD043A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Il cambio di paradigma dalla concezione della realtà oggettivata </w:t>
      </w:r>
      <w:r w:rsidR="007E799D" w:rsidRPr="004B024D">
        <w:rPr>
          <w:color w:val="000000" w:themeColor="text1"/>
        </w:rPr>
        <w:t xml:space="preserve">– univoca e per tutti identica, nonché separata da noi – </w:t>
      </w:r>
      <w:r w:rsidRPr="004B024D">
        <w:rPr>
          <w:color w:val="000000" w:themeColor="text1"/>
        </w:rPr>
        <w:t>a quella soggettivata – che si realizza al nostro cospetto e che dipende dal nostro stato</w:t>
      </w:r>
      <w:r w:rsidR="007E799D" w:rsidRPr="004B024D">
        <w:rPr>
          <w:color w:val="000000" w:themeColor="text1"/>
        </w:rPr>
        <w:t xml:space="preserve">, </w:t>
      </w:r>
      <w:r w:rsidR="0027121D" w:rsidRPr="004B024D">
        <w:rPr>
          <w:color w:val="000000" w:themeColor="text1"/>
        </w:rPr>
        <w:t xml:space="preserve">dal </w:t>
      </w:r>
      <w:r w:rsidR="007E799D" w:rsidRPr="004B024D">
        <w:rPr>
          <w:color w:val="000000" w:themeColor="text1"/>
        </w:rPr>
        <w:t xml:space="preserve">corpo organico in cui siamo presenti </w:t>
      </w:r>
      <w:r w:rsidRPr="004B024D">
        <w:rPr>
          <w:color w:val="000000" w:themeColor="text1"/>
        </w:rPr>
        <w:t xml:space="preserve">– </w:t>
      </w:r>
      <w:r w:rsidR="007E799D" w:rsidRPr="004B024D">
        <w:rPr>
          <w:color w:val="000000" w:themeColor="text1"/>
        </w:rPr>
        <w:t>scaturisce nel momento in cui possiamo pronunciare la formul</w:t>
      </w:r>
      <w:r w:rsidR="00781270" w:rsidRPr="004B024D">
        <w:rPr>
          <w:color w:val="000000" w:themeColor="text1"/>
        </w:rPr>
        <w:t>etta</w:t>
      </w:r>
      <w:r w:rsidR="007E799D" w:rsidRPr="004B024D">
        <w:rPr>
          <w:color w:val="000000" w:themeColor="text1"/>
        </w:rPr>
        <w:t xml:space="preserve"> quale nostra creazione e non come slogan, scimmiottatura, luogo comune o vanto d’erudizione intellettuale.</w:t>
      </w:r>
    </w:p>
    <w:p w:rsidR="007E799D" w:rsidRPr="004B024D" w:rsidRDefault="007E799D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Capire non basta, ricreare è necessario.</w:t>
      </w:r>
      <w:r w:rsidR="0027121D" w:rsidRPr="004B024D">
        <w:rPr>
          <w:color w:val="000000" w:themeColor="text1"/>
        </w:rPr>
        <w:t xml:space="preserve"> È un discorso inaccessibile a chi risiede, per ideologia </w:t>
      </w:r>
      <w:r w:rsidR="00EC6E92" w:rsidRPr="004B024D">
        <w:rPr>
          <w:color w:val="000000" w:themeColor="text1"/>
        </w:rPr>
        <w:t xml:space="preserve">cioè </w:t>
      </w:r>
      <w:r w:rsidR="0027121D" w:rsidRPr="004B024D">
        <w:rPr>
          <w:color w:val="000000" w:themeColor="text1"/>
        </w:rPr>
        <w:t xml:space="preserve">per carenza di consapevolezza, nel piano </w:t>
      </w:r>
      <w:proofErr w:type="spellStart"/>
      <w:r w:rsidR="0027121D" w:rsidRPr="004B024D">
        <w:rPr>
          <w:color w:val="000000" w:themeColor="text1"/>
        </w:rPr>
        <w:t>razional</w:t>
      </w:r>
      <w:proofErr w:type="spellEnd"/>
      <w:r w:rsidR="0027121D" w:rsidRPr="004B024D">
        <w:rPr>
          <w:color w:val="000000" w:themeColor="text1"/>
        </w:rPr>
        <w:t xml:space="preserve">-positivista e </w:t>
      </w:r>
      <w:proofErr w:type="spellStart"/>
      <w:r w:rsidR="0027121D" w:rsidRPr="004B024D">
        <w:rPr>
          <w:color w:val="000000" w:themeColor="text1"/>
        </w:rPr>
        <w:t>material</w:t>
      </w:r>
      <w:proofErr w:type="spellEnd"/>
      <w:r w:rsidR="0027121D" w:rsidRPr="004B024D">
        <w:rPr>
          <w:color w:val="000000" w:themeColor="text1"/>
        </w:rPr>
        <w:t>-meccanicista. Un territorio che, come tutti gli altri, genera le sue verità. Tra queste, la negazione che altro ci sia oltre alla cosiddetta materia.</w:t>
      </w:r>
    </w:p>
    <w:p w:rsidR="00E64911" w:rsidRDefault="0027121D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M</w:t>
      </w:r>
      <w:r w:rsidR="007E799D" w:rsidRPr="004B024D">
        <w:rPr>
          <w:color w:val="000000" w:themeColor="text1"/>
        </w:rPr>
        <w:t>anca però un’ulteriore considerazione. L’avvento della consapevolezza necessaria per riconoscere in che termini la formula alchemica sia rappresentativa dell’identità umana e contemporaneamente della realtà che gli uomini descrivono</w:t>
      </w:r>
      <w:r w:rsidR="00795007" w:rsidRPr="004B024D">
        <w:rPr>
          <w:color w:val="000000" w:themeColor="text1"/>
        </w:rPr>
        <w:t>, richiede il simbolo e l’archetipo</w:t>
      </w:r>
      <w:r w:rsidR="00121F46" w:rsidRPr="004B024D">
        <w:rPr>
          <w:color w:val="000000" w:themeColor="text1"/>
        </w:rPr>
        <w:t xml:space="preserve">. Più esattamente e rispettivamente, il riconoscimento </w:t>
      </w:r>
      <w:r w:rsidR="00E64911">
        <w:rPr>
          <w:color w:val="000000" w:themeColor="text1"/>
        </w:rPr>
        <w:t xml:space="preserve">del potere </w:t>
      </w:r>
      <w:r w:rsidR="001A1A7F">
        <w:rPr>
          <w:color w:val="000000" w:themeColor="text1"/>
        </w:rPr>
        <w:t>energetico</w:t>
      </w:r>
      <w:r w:rsidR="00E64911">
        <w:rPr>
          <w:color w:val="000000" w:themeColor="text1"/>
        </w:rPr>
        <w:t xml:space="preserve"> delle forme e </w:t>
      </w:r>
      <w:r w:rsidR="00121F46" w:rsidRPr="004B024D">
        <w:rPr>
          <w:color w:val="000000" w:themeColor="text1"/>
        </w:rPr>
        <w:t>l’identità sostanziale celat</w:t>
      </w:r>
      <w:r w:rsidR="00E64911">
        <w:rPr>
          <w:color w:val="000000" w:themeColor="text1"/>
        </w:rPr>
        <w:t>a</w:t>
      </w:r>
      <w:r w:rsidR="00121F46" w:rsidRPr="004B024D">
        <w:rPr>
          <w:color w:val="000000" w:themeColor="text1"/>
        </w:rPr>
        <w:t xml:space="preserve"> dalle forme</w:t>
      </w:r>
      <w:r w:rsidR="00E64911">
        <w:rPr>
          <w:color w:val="000000" w:themeColor="text1"/>
        </w:rPr>
        <w:t xml:space="preserve"> stesse.</w:t>
      </w:r>
      <w:r w:rsidR="00121F46" w:rsidRPr="004B024D">
        <w:rPr>
          <w:color w:val="000000" w:themeColor="text1"/>
        </w:rPr>
        <w:t xml:space="preserve"> </w:t>
      </w:r>
    </w:p>
    <w:p w:rsidR="00C84680" w:rsidRPr="00E44DCF" w:rsidRDefault="00825EC1" w:rsidP="00E44DCF">
      <w:pPr>
        <w:spacing w:after="240"/>
        <w:ind w:right="1977" w:firstLine="283"/>
        <w:rPr>
          <w:color w:val="000000" w:themeColor="text1"/>
        </w:rPr>
      </w:pPr>
      <w:r w:rsidRPr="00615B03">
        <w:rPr>
          <w:color w:val="000000" w:themeColor="text1"/>
        </w:rPr>
        <w:t xml:space="preserve">Cessare la concentrazione sulle forme permette di vedere </w:t>
      </w:r>
      <w:r w:rsidR="00E64629" w:rsidRPr="00615B03">
        <w:rPr>
          <w:color w:val="000000" w:themeColor="text1"/>
        </w:rPr>
        <w:t>le for</w:t>
      </w:r>
      <w:r w:rsidR="00C84680" w:rsidRPr="00615B03">
        <w:rPr>
          <w:color w:val="000000" w:themeColor="text1"/>
        </w:rPr>
        <w:t>z</w:t>
      </w:r>
      <w:r w:rsidR="00E64629" w:rsidRPr="00615B03">
        <w:rPr>
          <w:color w:val="000000" w:themeColor="text1"/>
        </w:rPr>
        <w:t>e</w:t>
      </w:r>
      <w:r w:rsidR="00C84680" w:rsidRPr="00615B03">
        <w:rPr>
          <w:color w:val="000000" w:themeColor="text1"/>
        </w:rPr>
        <w:t xml:space="preserve">, i veri moventi, </w:t>
      </w:r>
      <w:r w:rsidR="00E64629" w:rsidRPr="00615B03">
        <w:rPr>
          <w:color w:val="000000" w:themeColor="text1"/>
        </w:rPr>
        <w:t xml:space="preserve">che </w:t>
      </w:r>
      <w:r w:rsidR="00C84680" w:rsidRPr="00615B03">
        <w:rPr>
          <w:color w:val="000000" w:themeColor="text1"/>
        </w:rPr>
        <w:t xml:space="preserve">giacciono e </w:t>
      </w:r>
      <w:r w:rsidR="00E64629" w:rsidRPr="00615B03">
        <w:rPr>
          <w:color w:val="000000" w:themeColor="text1"/>
        </w:rPr>
        <w:t>agiscono sulle</w:t>
      </w:r>
      <w:r w:rsidRPr="00615B03">
        <w:rPr>
          <w:color w:val="000000" w:themeColor="text1"/>
        </w:rPr>
        <w:t xml:space="preserve"> e nelle</w:t>
      </w:r>
      <w:r w:rsidR="00E64629" w:rsidRPr="00615B03">
        <w:rPr>
          <w:color w:val="000000" w:themeColor="text1"/>
        </w:rPr>
        <w:t xml:space="preserve"> persone, </w:t>
      </w:r>
      <w:r w:rsidR="00C84680" w:rsidRPr="00615B03">
        <w:rPr>
          <w:color w:val="000000" w:themeColor="text1"/>
        </w:rPr>
        <w:t xml:space="preserve">quali </w:t>
      </w:r>
      <w:r w:rsidR="00E64629" w:rsidRPr="00615B03">
        <w:rPr>
          <w:color w:val="000000" w:themeColor="text1"/>
        </w:rPr>
        <w:t>l’orgoglio</w:t>
      </w:r>
      <w:r w:rsidR="00C84680" w:rsidRPr="00615B03">
        <w:rPr>
          <w:color w:val="000000" w:themeColor="text1"/>
        </w:rPr>
        <w:t>,</w:t>
      </w:r>
      <w:r w:rsidR="00E64629" w:rsidRPr="00615B03">
        <w:rPr>
          <w:color w:val="000000" w:themeColor="text1"/>
        </w:rPr>
        <w:t xml:space="preserve"> l</w:t>
      </w:r>
      <w:r w:rsidR="00C84680" w:rsidRPr="00615B03">
        <w:rPr>
          <w:color w:val="000000" w:themeColor="text1"/>
        </w:rPr>
        <w:t>’ideologia</w:t>
      </w:r>
      <w:r w:rsidR="00E64629" w:rsidRPr="00615B03">
        <w:rPr>
          <w:color w:val="000000" w:themeColor="text1"/>
        </w:rPr>
        <w:t xml:space="preserve">, </w:t>
      </w:r>
      <w:r w:rsidR="00C84680" w:rsidRPr="00615B03">
        <w:rPr>
          <w:color w:val="000000" w:themeColor="text1"/>
        </w:rPr>
        <w:t>il risentimento</w:t>
      </w:r>
      <w:r w:rsidR="00B0092B" w:rsidRPr="00615B03">
        <w:rPr>
          <w:color w:val="000000" w:themeColor="text1"/>
        </w:rPr>
        <w:t xml:space="preserve">, il sentimento, </w:t>
      </w:r>
      <w:r w:rsidR="00E64629" w:rsidRPr="00615B03">
        <w:rPr>
          <w:color w:val="000000" w:themeColor="text1"/>
        </w:rPr>
        <w:t xml:space="preserve">l’esigenza, la morale, </w:t>
      </w:r>
      <w:r w:rsidR="00C84680" w:rsidRPr="00615B03">
        <w:rPr>
          <w:color w:val="000000" w:themeColor="text1"/>
        </w:rPr>
        <w:t xml:space="preserve">il senso di colpa, </w:t>
      </w:r>
      <w:r w:rsidR="00E64629" w:rsidRPr="00615B03">
        <w:rPr>
          <w:color w:val="000000" w:themeColor="text1"/>
        </w:rPr>
        <w:t>ecc</w:t>
      </w:r>
      <w:r w:rsidR="00615B03" w:rsidRPr="00615B03">
        <w:rPr>
          <w:color w:val="000000" w:themeColor="text1"/>
        </w:rPr>
        <w:t>.</w:t>
      </w:r>
      <w:r w:rsidR="00B0092B" w:rsidRPr="00615B03">
        <w:rPr>
          <w:color w:val="000000" w:themeColor="text1"/>
        </w:rPr>
        <w:t xml:space="preserve">, non quando </w:t>
      </w:r>
      <w:r w:rsidR="00C84680" w:rsidRPr="00615B03">
        <w:rPr>
          <w:color w:val="000000" w:themeColor="text1"/>
        </w:rPr>
        <w:t xml:space="preserve">questi sono </w:t>
      </w:r>
      <w:r w:rsidR="00B0092B" w:rsidRPr="00615B03">
        <w:rPr>
          <w:color w:val="000000" w:themeColor="text1"/>
        </w:rPr>
        <w:t xml:space="preserve">evidenti </w:t>
      </w:r>
      <w:r w:rsidR="00C84680" w:rsidRPr="00615B03">
        <w:rPr>
          <w:color w:val="000000" w:themeColor="text1"/>
        </w:rPr>
        <w:t>o dichiarati</w:t>
      </w:r>
      <w:r w:rsidR="001A1A7F" w:rsidRPr="00615B03">
        <w:rPr>
          <w:color w:val="000000" w:themeColor="text1"/>
        </w:rPr>
        <w:t>,</w:t>
      </w:r>
      <w:r w:rsidR="00C84680" w:rsidRPr="00615B03">
        <w:rPr>
          <w:color w:val="000000" w:themeColor="text1"/>
        </w:rPr>
        <w:t xml:space="preserve"> </w:t>
      </w:r>
      <w:r w:rsidR="00B0092B" w:rsidRPr="00615B03">
        <w:rPr>
          <w:color w:val="000000" w:themeColor="text1"/>
        </w:rPr>
        <w:t xml:space="preserve">ma quando </w:t>
      </w:r>
      <w:r w:rsidR="00C84680" w:rsidRPr="00615B03">
        <w:rPr>
          <w:color w:val="000000" w:themeColor="text1"/>
        </w:rPr>
        <w:t xml:space="preserve">celati, anche a noi stessi, sotto il tappeto della cosiddetta </w:t>
      </w:r>
      <w:r w:rsidR="00B0092B" w:rsidRPr="00615B03">
        <w:rPr>
          <w:color w:val="000000" w:themeColor="text1"/>
        </w:rPr>
        <w:t xml:space="preserve">buona educazione, </w:t>
      </w:r>
      <w:r w:rsidR="00C84680" w:rsidRPr="00615B03">
        <w:rPr>
          <w:color w:val="000000" w:themeColor="text1"/>
        </w:rPr>
        <w:t>dell’ipocrisia, della bugia</w:t>
      </w:r>
      <w:r w:rsidR="007D7686" w:rsidRPr="00615B03">
        <w:rPr>
          <w:color w:val="000000" w:themeColor="text1"/>
        </w:rPr>
        <w:t>, dell’orgoglio, della debolezza, del vittimismo</w:t>
      </w:r>
      <w:r w:rsidR="00C84680" w:rsidRPr="00615B03">
        <w:rPr>
          <w:color w:val="000000" w:themeColor="text1"/>
        </w:rPr>
        <w:t>.</w:t>
      </w:r>
    </w:p>
    <w:p w:rsidR="00121F46" w:rsidRPr="004B024D" w:rsidRDefault="00121F46" w:rsidP="00CD043A">
      <w:pPr>
        <w:ind w:right="1977" w:firstLine="283"/>
        <w:rPr>
          <w:b/>
          <w:bCs/>
          <w:color w:val="000000" w:themeColor="text1"/>
        </w:rPr>
      </w:pPr>
      <w:r w:rsidRPr="004B024D">
        <w:rPr>
          <w:b/>
          <w:bCs/>
          <w:color w:val="000000" w:themeColor="text1"/>
        </w:rPr>
        <w:lastRenderedPageBreak/>
        <w:t>Ermete</w:t>
      </w:r>
    </w:p>
    <w:p w:rsidR="00121F46" w:rsidRPr="004B024D" w:rsidRDefault="00121F46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Nella letteratura</w:t>
      </w:r>
      <w:r w:rsidR="00615B03">
        <w:rPr>
          <w:color w:val="000000" w:themeColor="text1"/>
        </w:rPr>
        <w:t xml:space="preserve"> ermetica</w:t>
      </w:r>
      <w:r w:rsidRPr="004B024D">
        <w:rPr>
          <w:color w:val="000000" w:themeColor="text1"/>
        </w:rPr>
        <w:t xml:space="preserve">, la formuletta è normalmente attribuita e Ermete Trismegisto (tre volte saggio). Ma Ermete, sempre </w:t>
      </w:r>
      <w:r w:rsidR="00B124F7">
        <w:rPr>
          <w:color w:val="000000" w:themeColor="text1"/>
        </w:rPr>
        <w:t>secondo la</w:t>
      </w:r>
      <w:r w:rsidRPr="004B024D">
        <w:rPr>
          <w:color w:val="000000" w:themeColor="text1"/>
        </w:rPr>
        <w:t xml:space="preserve"> letteratura, </w:t>
      </w:r>
      <w:r w:rsidR="00B124F7">
        <w:rPr>
          <w:color w:val="000000" w:themeColor="text1"/>
        </w:rPr>
        <w:t xml:space="preserve">più che un essere storico </w:t>
      </w:r>
      <w:r w:rsidRPr="004B024D">
        <w:rPr>
          <w:color w:val="000000" w:themeColor="text1"/>
        </w:rPr>
        <w:t xml:space="preserve">è </w:t>
      </w:r>
      <w:r w:rsidR="00B124F7">
        <w:rPr>
          <w:color w:val="000000" w:themeColor="text1"/>
        </w:rPr>
        <w:t xml:space="preserve">figura </w:t>
      </w:r>
      <w:r w:rsidRPr="004B024D">
        <w:rPr>
          <w:color w:val="000000" w:themeColor="text1"/>
        </w:rPr>
        <w:t xml:space="preserve">divina </w:t>
      </w:r>
      <w:r w:rsidR="00B124F7">
        <w:rPr>
          <w:color w:val="000000" w:themeColor="text1"/>
        </w:rPr>
        <w:t xml:space="preserve">estrapolata dalla </w:t>
      </w:r>
      <w:r w:rsidRPr="004B024D">
        <w:rPr>
          <w:color w:val="000000" w:themeColor="text1"/>
        </w:rPr>
        <w:t xml:space="preserve">cultura greca, </w:t>
      </w:r>
      <w:r w:rsidR="00B124F7">
        <w:rPr>
          <w:color w:val="000000" w:themeColor="text1"/>
        </w:rPr>
        <w:t xml:space="preserve">a sua volta </w:t>
      </w:r>
      <w:r w:rsidRPr="004B024D">
        <w:rPr>
          <w:color w:val="000000" w:themeColor="text1"/>
        </w:rPr>
        <w:t xml:space="preserve">derivata </w:t>
      </w:r>
      <w:r w:rsidR="007071FB" w:rsidRPr="004B024D">
        <w:rPr>
          <w:color w:val="000000" w:themeColor="text1"/>
        </w:rPr>
        <w:t xml:space="preserve">dal </w:t>
      </w:r>
      <w:r w:rsidRPr="004B024D">
        <w:rPr>
          <w:color w:val="000000" w:themeColor="text1"/>
        </w:rPr>
        <w:t xml:space="preserve">dio Thot della cultura egizia. Entrambi, tra le numerose doti di cui sono ricchi, dispongono della consapevolezza della comunicazione, del logos creatore di realtà, dell’emozione quale </w:t>
      </w:r>
      <w:r w:rsidR="007071FB" w:rsidRPr="004B024D">
        <w:rPr>
          <w:color w:val="000000" w:themeColor="text1"/>
        </w:rPr>
        <w:t>madre partoriente</w:t>
      </w:r>
      <w:r w:rsidRPr="004B024D">
        <w:rPr>
          <w:color w:val="000000" w:themeColor="text1"/>
        </w:rPr>
        <w:t xml:space="preserve"> del solo mondo che possiamo narrare.</w:t>
      </w:r>
    </w:p>
    <w:p w:rsidR="009103F6" w:rsidRPr="004B024D" w:rsidRDefault="007071FB" w:rsidP="00E44DCF">
      <w:pPr>
        <w:spacing w:after="240"/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Le emozioni, fondamenta di ogni nostro ordinario e straordinario, possono dirsi anche il territorio, da esse ben delimitato, in cui ci muoviamo, tanto nel particolare quanto in generale, ovvero tanto nel credere e pensare concreto quanto nelle consapevolezze o inconsapevolezze che impongono quel fare e quel pensare.</w:t>
      </w:r>
    </w:p>
    <w:p w:rsidR="009103F6" w:rsidRPr="004B024D" w:rsidRDefault="009103F6" w:rsidP="009103F6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Tra le opzioni offerte dall’etimologia del lemma alchimia, quella greca che allude a fusione pare la più funzionale a cogliere la via </w:t>
      </w:r>
      <w:r w:rsidR="0027121D" w:rsidRPr="004B024D">
        <w:rPr>
          <w:color w:val="000000" w:themeColor="text1"/>
        </w:rPr>
        <w:t>per la</w:t>
      </w:r>
      <w:r w:rsidRPr="004B024D">
        <w:rPr>
          <w:color w:val="000000" w:themeColor="text1"/>
        </w:rPr>
        <w:t xml:space="preserve"> conoscenza – appunto – seguita dagli alchimisti.</w:t>
      </w:r>
    </w:p>
    <w:p w:rsidR="00D74D59" w:rsidRPr="004B024D" w:rsidRDefault="00D74D59" w:rsidP="009103F6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I suoi segreti – chiamiamoli così – iniziano a svelarsi, cioè a divenire banalità a tutti accessibili quando, a partire dalla sua missione di trasformare il piombo in oro, invece di ridere e deridere, si assume l’intento fino a trovare il contenuto che quell</w:t>
      </w:r>
      <w:r w:rsidR="00FD01A0">
        <w:rPr>
          <w:color w:val="000000" w:themeColor="text1"/>
        </w:rPr>
        <w:t xml:space="preserve">a formula </w:t>
      </w:r>
      <w:r w:rsidRPr="004B024D">
        <w:rPr>
          <w:color w:val="000000" w:themeColor="text1"/>
        </w:rPr>
        <w:t xml:space="preserve">– appunto – nasconderebbe. </w:t>
      </w:r>
    </w:p>
    <w:p w:rsidR="00D74D59" w:rsidRPr="004B024D" w:rsidRDefault="00D74D59" w:rsidP="00E44DCF">
      <w:pPr>
        <w:spacing w:after="240"/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Solo il materialista ride e deride, ma si avvia al processo evolutivo quando riconosce che ogni affermazione allude a una prospettiva che la impone</w:t>
      </w:r>
      <w:r w:rsidR="0027121D" w:rsidRPr="004B024D">
        <w:rPr>
          <w:color w:val="000000" w:themeColor="text1"/>
        </w:rPr>
        <w:t>, quando capisce di aver scambiato l’interpretazione per la realtà</w:t>
      </w:r>
      <w:r w:rsidRPr="004B024D">
        <w:rPr>
          <w:color w:val="000000" w:themeColor="text1"/>
        </w:rPr>
        <w:t>. Se in quel momento avvia la ricerca, giungerà a vedere in che termini – allegorici – è effettivamente possibile trasformare in oro il piombo. Gli alchimisti lo narrano a loro modo.</w:t>
      </w:r>
    </w:p>
    <w:p w:rsidR="009A228E" w:rsidRPr="004B024D" w:rsidRDefault="009A228E" w:rsidP="009103F6">
      <w:pPr>
        <w:ind w:right="1977" w:firstLine="283"/>
        <w:rPr>
          <w:b/>
          <w:bCs/>
          <w:color w:val="000000" w:themeColor="text1"/>
        </w:rPr>
      </w:pPr>
      <w:r w:rsidRPr="004B024D">
        <w:rPr>
          <w:b/>
          <w:bCs/>
          <w:color w:val="000000" w:themeColor="text1"/>
        </w:rPr>
        <w:t>Tre</w:t>
      </w:r>
    </w:p>
    <w:p w:rsidR="0040109F" w:rsidRPr="004B024D" w:rsidRDefault="0040109F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Secondo </w:t>
      </w:r>
      <w:r w:rsidR="009103F6" w:rsidRPr="004B024D">
        <w:rPr>
          <w:color w:val="000000" w:themeColor="text1"/>
        </w:rPr>
        <w:t>il pensiero alchemico</w:t>
      </w:r>
      <w:r w:rsidR="009A228E" w:rsidRPr="004B024D">
        <w:rPr>
          <w:color w:val="000000" w:themeColor="text1"/>
        </w:rPr>
        <w:t>,</w:t>
      </w:r>
      <w:r w:rsidRPr="004B024D">
        <w:rPr>
          <w:color w:val="000000" w:themeColor="text1"/>
        </w:rPr>
        <w:t xml:space="preserve"> </w:t>
      </w:r>
      <w:r w:rsidR="00A212E0" w:rsidRPr="004B024D">
        <w:rPr>
          <w:color w:val="000000" w:themeColor="text1"/>
        </w:rPr>
        <w:t>tre</w:t>
      </w:r>
      <w:r w:rsidRPr="004B024D">
        <w:rPr>
          <w:color w:val="000000" w:themeColor="text1"/>
        </w:rPr>
        <w:t xml:space="preserve"> sono le emozioni che corrispondono ad altrettante fasi dell’evoluzione esistenziale</w:t>
      </w:r>
      <w:r w:rsidR="009103F6" w:rsidRPr="004B024D">
        <w:rPr>
          <w:color w:val="000000" w:themeColor="text1"/>
        </w:rPr>
        <w:t xml:space="preserve">, il cui culmine implica – appunto – la fusione con il tutto, o la consapevolezza della natura della cosiddetta materia quale espressione del cosiddetto spirito, cioè la conoscenza, da loro simboleggiata dalla </w:t>
      </w:r>
      <w:r w:rsidR="00D74D59" w:rsidRPr="004B024D">
        <w:rPr>
          <w:i/>
          <w:iCs/>
          <w:color w:val="000000" w:themeColor="text1"/>
        </w:rPr>
        <w:t>quintessenza</w:t>
      </w:r>
      <w:r w:rsidR="00D74D59" w:rsidRPr="004B024D">
        <w:rPr>
          <w:color w:val="000000" w:themeColor="text1"/>
        </w:rPr>
        <w:t xml:space="preserve"> o </w:t>
      </w:r>
      <w:r w:rsidR="009103F6" w:rsidRPr="004B024D">
        <w:rPr>
          <w:i/>
          <w:iCs/>
          <w:color w:val="000000" w:themeColor="text1"/>
        </w:rPr>
        <w:t>pietra filosofale</w:t>
      </w:r>
      <w:r w:rsidR="009103F6" w:rsidRPr="004B024D">
        <w:rPr>
          <w:color w:val="000000" w:themeColor="text1"/>
        </w:rPr>
        <w:t xml:space="preserve">, </w:t>
      </w:r>
      <w:r w:rsidR="00E60A37" w:rsidRPr="004B024D">
        <w:rPr>
          <w:color w:val="000000" w:themeColor="text1"/>
        </w:rPr>
        <w:t xml:space="preserve">simbolica </w:t>
      </w:r>
      <w:r w:rsidR="009103F6" w:rsidRPr="004B024D">
        <w:rPr>
          <w:color w:val="000000" w:themeColor="text1"/>
        </w:rPr>
        <w:t>fucina della ricetta di tutte le cose del mondo tanto in basso quanto in alto.</w:t>
      </w:r>
    </w:p>
    <w:p w:rsidR="007071FB" w:rsidRPr="004B024D" w:rsidRDefault="009A228E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I tre stadi, che chiamano </w:t>
      </w:r>
      <w:proofErr w:type="spellStart"/>
      <w:r w:rsidRPr="004B024D">
        <w:rPr>
          <w:i/>
          <w:iCs/>
          <w:color w:val="000000" w:themeColor="text1"/>
        </w:rPr>
        <w:t>nigredo</w:t>
      </w:r>
      <w:proofErr w:type="spellEnd"/>
      <w:r w:rsidRPr="004B024D">
        <w:rPr>
          <w:color w:val="000000" w:themeColor="text1"/>
        </w:rPr>
        <w:t xml:space="preserve">, </w:t>
      </w:r>
      <w:r w:rsidRPr="004B024D">
        <w:rPr>
          <w:i/>
          <w:iCs/>
          <w:color w:val="000000" w:themeColor="text1"/>
        </w:rPr>
        <w:t>albedo</w:t>
      </w:r>
      <w:r w:rsidRPr="004B024D">
        <w:rPr>
          <w:color w:val="000000" w:themeColor="text1"/>
        </w:rPr>
        <w:t xml:space="preserve"> e </w:t>
      </w:r>
      <w:proofErr w:type="spellStart"/>
      <w:r w:rsidRPr="004B024D">
        <w:rPr>
          <w:i/>
          <w:iCs/>
          <w:color w:val="000000" w:themeColor="text1"/>
        </w:rPr>
        <w:t>rubedo</w:t>
      </w:r>
      <w:proofErr w:type="spellEnd"/>
      <w:r w:rsidRPr="004B024D">
        <w:rPr>
          <w:color w:val="000000" w:themeColor="text1"/>
        </w:rPr>
        <w:t>, rappresentano ognuno uno stato, un’emozione avviluppante in cui, come nelle palle di vetro dei souvenir, concepiamo il mondo ed effettivamente ci sembra di constatarlo nell’osservazione.</w:t>
      </w:r>
    </w:p>
    <w:p w:rsidR="009A228E" w:rsidRPr="004B024D" w:rsidRDefault="009A228E" w:rsidP="00CD043A">
      <w:pPr>
        <w:ind w:right="1977" w:firstLine="283"/>
        <w:rPr>
          <w:color w:val="000000" w:themeColor="text1"/>
        </w:rPr>
      </w:pPr>
      <w:proofErr w:type="spellStart"/>
      <w:r w:rsidRPr="004B024D">
        <w:rPr>
          <w:color w:val="000000" w:themeColor="text1"/>
        </w:rPr>
        <w:t>Nigredo</w:t>
      </w:r>
      <w:proofErr w:type="spellEnd"/>
      <w:r w:rsidRPr="004B024D">
        <w:rPr>
          <w:color w:val="000000" w:themeColor="text1"/>
        </w:rPr>
        <w:t xml:space="preserve"> </w:t>
      </w:r>
      <w:r w:rsidR="0025673A">
        <w:rPr>
          <w:color w:val="000000" w:themeColor="text1"/>
        </w:rPr>
        <w:t>indica</w:t>
      </w:r>
      <w:r w:rsidRPr="004B024D">
        <w:rPr>
          <w:color w:val="000000" w:themeColor="text1"/>
        </w:rPr>
        <w:t xml:space="preserve"> lo stato in cui nella palla di vetro troviamo la cosiddetta realtà oggettiva, in cui la verità è scientificamente dimostrabile e ciò che non lo è non esiste, è una suggestione, o non è verità.</w:t>
      </w:r>
    </w:p>
    <w:p w:rsidR="009A228E" w:rsidRPr="004B024D" w:rsidRDefault="009A228E" w:rsidP="00486E99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È la fase dell’arroganza uman</w:t>
      </w:r>
      <w:r w:rsidR="00486E99">
        <w:rPr>
          <w:color w:val="000000" w:themeColor="text1"/>
        </w:rPr>
        <w:t>a, per eccellenza di stampo illuminista,</w:t>
      </w:r>
      <w:r w:rsidRPr="004B024D">
        <w:rPr>
          <w:color w:val="000000" w:themeColor="text1"/>
        </w:rPr>
        <w:t xml:space="preserve"> e della sofferenza.</w:t>
      </w:r>
    </w:p>
    <w:p w:rsidR="009A228E" w:rsidRPr="004B024D" w:rsidRDefault="009A228E" w:rsidP="00CD043A">
      <w:pPr>
        <w:ind w:right="1977" w:firstLine="283"/>
        <w:rPr>
          <w:color w:val="000000" w:themeColor="text1"/>
        </w:rPr>
      </w:pPr>
      <w:r w:rsidRPr="008C6DF3">
        <w:rPr>
          <w:color w:val="000000" w:themeColor="text1"/>
        </w:rPr>
        <w:t xml:space="preserve">Albedo </w:t>
      </w:r>
      <w:r w:rsidR="0025673A">
        <w:rPr>
          <w:color w:val="000000" w:themeColor="text1"/>
        </w:rPr>
        <w:t>indica</w:t>
      </w:r>
      <w:r w:rsidRPr="004B024D">
        <w:rPr>
          <w:color w:val="000000" w:themeColor="text1"/>
        </w:rPr>
        <w:t xml:space="preserve"> la fase in cui prendiamo coscienza </w:t>
      </w:r>
      <w:r w:rsidR="00BD4CB6">
        <w:rPr>
          <w:color w:val="000000" w:themeColor="text1"/>
        </w:rPr>
        <w:t>del</w:t>
      </w:r>
      <w:r w:rsidRPr="004B024D">
        <w:rPr>
          <w:color w:val="000000" w:themeColor="text1"/>
        </w:rPr>
        <w:t>l</w:t>
      </w:r>
      <w:r w:rsidR="00E97E83">
        <w:rPr>
          <w:color w:val="000000" w:themeColor="text1"/>
        </w:rPr>
        <w:t xml:space="preserve">a palla o dell’emozione che ci contiene, quindi anche </w:t>
      </w:r>
      <w:r w:rsidRPr="004B024D">
        <w:rPr>
          <w:color w:val="000000" w:themeColor="text1"/>
        </w:rPr>
        <w:t xml:space="preserve">della </w:t>
      </w:r>
      <w:r w:rsidR="00615B03" w:rsidRPr="004B024D">
        <w:rPr>
          <w:color w:val="000000" w:themeColor="text1"/>
        </w:rPr>
        <w:t xml:space="preserve">riduzione </w:t>
      </w:r>
      <w:r w:rsidR="00615B03">
        <w:rPr>
          <w:color w:val="000000" w:themeColor="text1"/>
        </w:rPr>
        <w:t xml:space="preserve">della </w:t>
      </w:r>
      <w:r w:rsidRPr="004B024D">
        <w:rPr>
          <w:color w:val="000000" w:themeColor="text1"/>
        </w:rPr>
        <w:t>conoscenza entro la modalità analitica, logica, razionale e materiale, nonché della vita esaurita nella modalità egocentrica e antropocentrica. Un criterio nel quale l’io e l’uomo sono considerati indipendent</w:t>
      </w:r>
      <w:r w:rsidR="0027121D" w:rsidRPr="004B024D">
        <w:rPr>
          <w:color w:val="000000" w:themeColor="text1"/>
        </w:rPr>
        <w:t>i</w:t>
      </w:r>
      <w:r w:rsidRPr="004B024D">
        <w:rPr>
          <w:color w:val="000000" w:themeColor="text1"/>
        </w:rPr>
        <w:t xml:space="preserve"> dal mistero, tanto che credono di poterlo indagare con gli inadeguati strumenti del materialismo.</w:t>
      </w:r>
    </w:p>
    <w:p w:rsidR="009A228E" w:rsidRPr="004B024D" w:rsidRDefault="009A228E" w:rsidP="00CD043A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lastRenderedPageBreak/>
        <w:t>È la fase della sorpresa e della rivoluzione, tuttavia, in particolare nella prima parte, spesso troppo concentrata sulla ricerca cognitiva e intellettuale, cioè con l’impiego di modalità inadeguate.</w:t>
      </w:r>
    </w:p>
    <w:p w:rsidR="009A228E" w:rsidRPr="00BB5812" w:rsidRDefault="008C502F" w:rsidP="00902EF9">
      <w:pPr>
        <w:ind w:right="1977" w:firstLine="283"/>
        <w:rPr>
          <w:color w:val="000000" w:themeColor="text1"/>
        </w:rPr>
      </w:pPr>
      <w:r w:rsidRPr="008C6DF3">
        <w:rPr>
          <w:color w:val="000000" w:themeColor="text1"/>
        </w:rPr>
        <w:t xml:space="preserve">Con </w:t>
      </w:r>
      <w:proofErr w:type="spellStart"/>
      <w:r w:rsidR="009A228E" w:rsidRPr="008C6DF3">
        <w:rPr>
          <w:color w:val="000000" w:themeColor="text1"/>
        </w:rPr>
        <w:t>Rubedo</w:t>
      </w:r>
      <w:proofErr w:type="spellEnd"/>
      <w:r w:rsidR="009A228E" w:rsidRPr="004B024D">
        <w:rPr>
          <w:color w:val="000000" w:themeColor="text1"/>
        </w:rPr>
        <w:t xml:space="preserve"> </w:t>
      </w:r>
      <w:r w:rsidR="00E97E83">
        <w:rPr>
          <w:color w:val="000000" w:themeColor="text1"/>
        </w:rPr>
        <w:t>il diametro del</w:t>
      </w:r>
      <w:r w:rsidR="00781815">
        <w:rPr>
          <w:color w:val="000000" w:themeColor="text1"/>
        </w:rPr>
        <w:t xml:space="preserve"> souvenir tende all’infinito,</w:t>
      </w:r>
      <w:r w:rsidR="00615B03">
        <w:rPr>
          <w:color w:val="000000" w:themeColor="text1"/>
        </w:rPr>
        <w:t xml:space="preserve"> eppure</w:t>
      </w:r>
      <w:r w:rsidR="00781815">
        <w:rPr>
          <w:color w:val="000000" w:themeColor="text1"/>
        </w:rPr>
        <w:t xml:space="preserve"> in ogni istante siamo consapevoli della sua dimensione. Dunque, con </w:t>
      </w:r>
      <w:proofErr w:type="spellStart"/>
      <w:r w:rsidR="00781815">
        <w:rPr>
          <w:color w:val="000000" w:themeColor="text1"/>
        </w:rPr>
        <w:t>rubedo</w:t>
      </w:r>
      <w:proofErr w:type="spellEnd"/>
      <w:r w:rsidR="0078181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si </w:t>
      </w:r>
      <w:r w:rsidR="009A228E" w:rsidRPr="004B024D">
        <w:rPr>
          <w:color w:val="000000" w:themeColor="text1"/>
        </w:rPr>
        <w:t>intende l’avvento della consapevolezza della circolarità del tempo, quindi della ripetitiva necessità di attraversare tutte e tre le fasi al fine della trasmutazione, o della morte dell’ignoranza e della rinascita nella conoscenza.</w:t>
      </w:r>
      <w:r w:rsidR="002140E2" w:rsidRPr="004B024D">
        <w:rPr>
          <w:color w:val="000000" w:themeColor="text1"/>
        </w:rPr>
        <w:t xml:space="preserve"> </w:t>
      </w:r>
      <w:r w:rsidR="002140E2" w:rsidRPr="00BB5812">
        <w:rPr>
          <w:color w:val="000000" w:themeColor="text1"/>
        </w:rPr>
        <w:t>Conoscenza del proprio e altrui stato, dell’assoluta nostra responsabilità di tutto, della dinamica che vincola e muove le relazioni, della percezione delle energie di un luogo, di una persona, della possibilità di cogliere dal particolare l’intero, della chiaroveggenza, dell’attendibilità dell’oracolo e della dinamica del miracolo.</w:t>
      </w:r>
      <w:r w:rsidR="00902EF9" w:rsidRPr="00BB5812">
        <w:rPr>
          <w:color w:val="000000" w:themeColor="text1"/>
        </w:rPr>
        <w:t xml:space="preserve"> I veri reconditi motivi, spesso vanitosi e orgogliosi, per cui </w:t>
      </w:r>
      <w:r w:rsidR="00BB5812" w:rsidRPr="00BB5812">
        <w:rPr>
          <w:color w:val="000000" w:themeColor="text1"/>
        </w:rPr>
        <w:t>restiamo concentrati su un progetto</w:t>
      </w:r>
      <w:r w:rsidR="00902EF9" w:rsidRPr="00BB5812">
        <w:rPr>
          <w:color w:val="000000" w:themeColor="text1"/>
        </w:rPr>
        <w:t xml:space="preserve">, </w:t>
      </w:r>
      <w:r w:rsidR="00BB5812" w:rsidRPr="00BB5812">
        <w:rPr>
          <w:color w:val="000000" w:themeColor="text1"/>
        </w:rPr>
        <w:t xml:space="preserve">siamo o non siamo disciplinati, </w:t>
      </w:r>
      <w:r w:rsidR="00902EF9" w:rsidRPr="00BB5812">
        <w:rPr>
          <w:color w:val="000000" w:themeColor="text1"/>
        </w:rPr>
        <w:t>la ragione delle distrazioni, la causa della ressa di pensieri, l’origine inconfutabile e necessaria di ognuno di questi, il loro necessario avvento, l’origine e il movente tutto autoctono della nostra sofferenza e del nostro benessere.</w:t>
      </w:r>
    </w:p>
    <w:p w:rsidR="00603256" w:rsidRPr="004B024D" w:rsidRDefault="009A228E" w:rsidP="00E44DCF">
      <w:pPr>
        <w:spacing w:after="240"/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 xml:space="preserve">È la fase in cui si svela anche un altro segreto – continuiamo a chiamarlo così – quello del </w:t>
      </w:r>
      <w:r w:rsidRPr="008C6DF3">
        <w:rPr>
          <w:i/>
          <w:iCs/>
          <w:color w:val="000000" w:themeColor="text1"/>
        </w:rPr>
        <w:t>solve et coagula</w:t>
      </w:r>
      <w:r w:rsidRPr="004B024D">
        <w:rPr>
          <w:color w:val="000000" w:themeColor="text1"/>
        </w:rPr>
        <w:t xml:space="preserve">, </w:t>
      </w:r>
      <w:r w:rsidR="008C6DF3">
        <w:rPr>
          <w:color w:val="000000" w:themeColor="text1"/>
        </w:rPr>
        <w:t xml:space="preserve">sciogli e riunisci, </w:t>
      </w:r>
      <w:r w:rsidRPr="004B024D">
        <w:rPr>
          <w:color w:val="000000" w:themeColor="text1"/>
        </w:rPr>
        <w:t xml:space="preserve">il cui significato </w:t>
      </w:r>
      <w:r w:rsidR="00603CD8">
        <w:rPr>
          <w:color w:val="000000" w:themeColor="text1"/>
        </w:rPr>
        <w:t xml:space="preserve">è la </w:t>
      </w:r>
      <w:r w:rsidR="007B112C">
        <w:rPr>
          <w:color w:val="000000" w:themeColor="text1"/>
        </w:rPr>
        <w:t xml:space="preserve">consapevolezza della </w:t>
      </w:r>
      <w:r w:rsidR="00603CD8">
        <w:rPr>
          <w:color w:val="000000" w:themeColor="text1"/>
        </w:rPr>
        <w:t>permanente mobilità dell</w:t>
      </w:r>
      <w:r w:rsidR="00615B03">
        <w:rPr>
          <w:color w:val="000000" w:themeColor="text1"/>
        </w:rPr>
        <w:t>e</w:t>
      </w:r>
      <w:r w:rsidR="00603CD8">
        <w:rPr>
          <w:color w:val="000000" w:themeColor="text1"/>
        </w:rPr>
        <w:t xml:space="preserve"> prospettiv</w:t>
      </w:r>
      <w:r w:rsidR="00615B03">
        <w:rPr>
          <w:color w:val="000000" w:themeColor="text1"/>
        </w:rPr>
        <w:t>e</w:t>
      </w:r>
      <w:r w:rsidR="00603CD8">
        <w:rPr>
          <w:color w:val="000000" w:themeColor="text1"/>
        </w:rPr>
        <w:t xml:space="preserve"> con cui guardiamo il mondo e, quindi</w:t>
      </w:r>
      <w:r w:rsidR="00615B03">
        <w:rPr>
          <w:color w:val="000000" w:themeColor="text1"/>
        </w:rPr>
        <w:t>,</w:t>
      </w:r>
      <w:r w:rsidR="00603CD8">
        <w:rPr>
          <w:color w:val="000000" w:themeColor="text1"/>
        </w:rPr>
        <w:t xml:space="preserve"> contemporaneamente della </w:t>
      </w:r>
      <w:r w:rsidR="00615B03">
        <w:rPr>
          <w:color w:val="000000" w:themeColor="text1"/>
        </w:rPr>
        <w:t>loro</w:t>
      </w:r>
      <w:r w:rsidR="00603CD8">
        <w:rPr>
          <w:color w:val="000000" w:themeColor="text1"/>
        </w:rPr>
        <w:t xml:space="preserve"> inettitudine all’evoluzione. </w:t>
      </w:r>
      <w:r w:rsidR="007B112C">
        <w:rPr>
          <w:color w:val="000000" w:themeColor="text1"/>
        </w:rPr>
        <w:t xml:space="preserve">Una premessa da sfruttare al fine di farne scuola e mutare l’esperienza storica in conoscenza. </w:t>
      </w:r>
      <w:r w:rsidR="008C6DF3">
        <w:rPr>
          <w:color w:val="000000" w:themeColor="text1"/>
        </w:rPr>
        <w:t xml:space="preserve">Un senso che </w:t>
      </w:r>
      <w:r w:rsidRPr="004B024D">
        <w:rPr>
          <w:color w:val="000000" w:themeColor="text1"/>
        </w:rPr>
        <w:t xml:space="preserve">viene alla luce quando si riconosce la necessarietà della storia, della sua brutale </w:t>
      </w:r>
      <w:proofErr w:type="spellStart"/>
      <w:r w:rsidRPr="004B024D">
        <w:rPr>
          <w:color w:val="000000" w:themeColor="text1"/>
        </w:rPr>
        <w:t>grevità</w:t>
      </w:r>
      <w:proofErr w:type="spellEnd"/>
      <w:r w:rsidRPr="004B024D">
        <w:rPr>
          <w:color w:val="000000" w:themeColor="text1"/>
        </w:rPr>
        <w:t>, inevitabile emozione di partenza per la salita alle vette della sublimazione. Cioè per riconoscere l’Uno ed esserlo.</w:t>
      </w:r>
    </w:p>
    <w:p w:rsidR="00603256" w:rsidRPr="004B024D" w:rsidRDefault="00603256" w:rsidP="00603256">
      <w:pPr>
        <w:ind w:right="1977" w:firstLine="283"/>
        <w:rPr>
          <w:color w:val="000000" w:themeColor="text1"/>
        </w:rPr>
      </w:pPr>
      <w:r w:rsidRPr="004B024D">
        <w:rPr>
          <w:color w:val="000000" w:themeColor="text1"/>
        </w:rPr>
        <w:t>Note</w:t>
      </w:r>
    </w:p>
    <w:p w:rsidR="00121F46" w:rsidRPr="00615B03" w:rsidRDefault="00603256" w:rsidP="00615B03">
      <w:pPr>
        <w:pStyle w:val="Paragrafoelenco"/>
        <w:numPr>
          <w:ilvl w:val="0"/>
          <w:numId w:val="1"/>
        </w:numPr>
        <w:ind w:right="1977"/>
        <w:rPr>
          <w:color w:val="000000" w:themeColor="text1"/>
        </w:rPr>
      </w:pPr>
      <w:r w:rsidRPr="004B024D">
        <w:rPr>
          <w:color w:val="000000" w:themeColor="text1"/>
        </w:rPr>
        <w:t>https://www.ereticamente.net/la-liberazione-marco-calzoli/</w:t>
      </w:r>
    </w:p>
    <w:sectPr w:rsidR="00121F46" w:rsidRPr="00615B03" w:rsidSect="009B4C4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977" w:rsidRDefault="00575977" w:rsidP="00E044E3">
      <w:r>
        <w:separator/>
      </w:r>
    </w:p>
  </w:endnote>
  <w:endnote w:type="continuationSeparator" w:id="0">
    <w:p w:rsidR="00575977" w:rsidRDefault="00575977" w:rsidP="00E0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57176658"/>
      <w:docPartObj>
        <w:docPartGallery w:val="Page Numbers (Bottom of Page)"/>
        <w:docPartUnique/>
      </w:docPartObj>
    </w:sdtPr>
    <w:sdtContent>
      <w:p w:rsidR="00E044E3" w:rsidRDefault="00E044E3" w:rsidP="002E647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044E3" w:rsidRDefault="00E044E3" w:rsidP="00E044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1597454"/>
      <w:docPartObj>
        <w:docPartGallery w:val="Page Numbers (Bottom of Page)"/>
        <w:docPartUnique/>
      </w:docPartObj>
    </w:sdtPr>
    <w:sdtContent>
      <w:p w:rsidR="00E044E3" w:rsidRDefault="00E044E3" w:rsidP="002E647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044E3" w:rsidRDefault="00E044E3" w:rsidP="00E044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977" w:rsidRDefault="00575977" w:rsidP="00E044E3">
      <w:r>
        <w:separator/>
      </w:r>
    </w:p>
  </w:footnote>
  <w:footnote w:type="continuationSeparator" w:id="0">
    <w:p w:rsidR="00575977" w:rsidRDefault="00575977" w:rsidP="00E0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96D7C"/>
    <w:multiLevelType w:val="hybridMultilevel"/>
    <w:tmpl w:val="4BB4AFAA"/>
    <w:lvl w:ilvl="0" w:tplc="8522E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934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5D"/>
    <w:rsid w:val="00012378"/>
    <w:rsid w:val="00074F2B"/>
    <w:rsid w:val="0008461D"/>
    <w:rsid w:val="001007D5"/>
    <w:rsid w:val="00121F46"/>
    <w:rsid w:val="001A0F6B"/>
    <w:rsid w:val="001A1A7F"/>
    <w:rsid w:val="002140E2"/>
    <w:rsid w:val="0025673A"/>
    <w:rsid w:val="0027121D"/>
    <w:rsid w:val="00314BDC"/>
    <w:rsid w:val="0035175D"/>
    <w:rsid w:val="003B74F3"/>
    <w:rsid w:val="0040109F"/>
    <w:rsid w:val="00403AC6"/>
    <w:rsid w:val="00486E99"/>
    <w:rsid w:val="004B024D"/>
    <w:rsid w:val="00550D53"/>
    <w:rsid w:val="00575977"/>
    <w:rsid w:val="005D4E23"/>
    <w:rsid w:val="00601EEB"/>
    <w:rsid w:val="00603256"/>
    <w:rsid w:val="00603CD8"/>
    <w:rsid w:val="00615B03"/>
    <w:rsid w:val="007071FB"/>
    <w:rsid w:val="007328E3"/>
    <w:rsid w:val="00781270"/>
    <w:rsid w:val="00781815"/>
    <w:rsid w:val="00795007"/>
    <w:rsid w:val="007B112C"/>
    <w:rsid w:val="007B19B4"/>
    <w:rsid w:val="007D27A9"/>
    <w:rsid w:val="007D7686"/>
    <w:rsid w:val="007E0641"/>
    <w:rsid w:val="007E799D"/>
    <w:rsid w:val="00825EC1"/>
    <w:rsid w:val="00881831"/>
    <w:rsid w:val="00885447"/>
    <w:rsid w:val="008A1D75"/>
    <w:rsid w:val="008C502F"/>
    <w:rsid w:val="008C6DF3"/>
    <w:rsid w:val="00902EF9"/>
    <w:rsid w:val="009103F6"/>
    <w:rsid w:val="009A228E"/>
    <w:rsid w:val="009B4C4E"/>
    <w:rsid w:val="00A212E0"/>
    <w:rsid w:val="00A71E04"/>
    <w:rsid w:val="00A92AD1"/>
    <w:rsid w:val="00AF33FA"/>
    <w:rsid w:val="00B0092B"/>
    <w:rsid w:val="00B1248C"/>
    <w:rsid w:val="00B124F7"/>
    <w:rsid w:val="00B9679D"/>
    <w:rsid w:val="00BB4D37"/>
    <w:rsid w:val="00BB5812"/>
    <w:rsid w:val="00BD4CB6"/>
    <w:rsid w:val="00C176B8"/>
    <w:rsid w:val="00C84680"/>
    <w:rsid w:val="00CD043A"/>
    <w:rsid w:val="00D724EF"/>
    <w:rsid w:val="00D74D59"/>
    <w:rsid w:val="00E044E3"/>
    <w:rsid w:val="00E44DCF"/>
    <w:rsid w:val="00E60A37"/>
    <w:rsid w:val="00E64629"/>
    <w:rsid w:val="00E64911"/>
    <w:rsid w:val="00E97E83"/>
    <w:rsid w:val="00EC6E92"/>
    <w:rsid w:val="00F30C7A"/>
    <w:rsid w:val="00F967C1"/>
    <w:rsid w:val="00FC255A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9BDC4"/>
  <w15:chartTrackingRefBased/>
  <w15:docId w15:val="{2AD06BB9-1183-6B41-BCF3-612D4B3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E04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4E3"/>
  </w:style>
  <w:style w:type="character" w:styleId="Numeropagina">
    <w:name w:val="page number"/>
    <w:basedOn w:val="Carpredefinitoparagrafo"/>
    <w:uiPriority w:val="99"/>
    <w:semiHidden/>
    <w:unhideWhenUsed/>
    <w:rsid w:val="00E044E3"/>
  </w:style>
  <w:style w:type="paragraph" w:styleId="Paragrafoelenco">
    <w:name w:val="List Paragraph"/>
    <w:basedOn w:val="Normale"/>
    <w:uiPriority w:val="34"/>
    <w:qFormat/>
    <w:rsid w:val="0060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1260</Words>
  <Characters>6968</Characters>
  <Application>Microsoft Office Word</Application>
  <DocSecurity>0</DocSecurity>
  <Lines>136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44</cp:revision>
  <dcterms:created xsi:type="dcterms:W3CDTF">2025-01-06T08:00:00Z</dcterms:created>
  <dcterms:modified xsi:type="dcterms:W3CDTF">2025-05-09T08:38:00Z</dcterms:modified>
</cp:coreProperties>
</file>