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4895" w14:textId="77777777" w:rsidR="00451AF4" w:rsidRDefault="00B921D6" w:rsidP="00650E15">
      <w:pPr>
        <w:ind w:right="1957" w:firstLine="28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 giostra</w:t>
      </w:r>
    </w:p>
    <w:p w14:paraId="2C904988" w14:textId="77777777" w:rsidR="00451AF4" w:rsidRPr="00451AF4" w:rsidRDefault="00451AF4" w:rsidP="00650E15">
      <w:pPr>
        <w:ind w:right="1957" w:firstLine="283"/>
        <w:rPr>
          <w:sz w:val="36"/>
          <w:szCs w:val="36"/>
        </w:rPr>
      </w:pPr>
      <w:r>
        <w:t>d</w:t>
      </w:r>
      <w:r w:rsidRPr="00451AF4">
        <w:t>i lorenzo merlo ekarrrt – 230625</w:t>
      </w:r>
    </w:p>
    <w:p w14:paraId="3661B23C" w14:textId="77777777" w:rsidR="00451AF4" w:rsidRDefault="00451AF4" w:rsidP="00650E15">
      <w:pPr>
        <w:ind w:right="1957" w:firstLine="283"/>
      </w:pPr>
    </w:p>
    <w:p w14:paraId="5CFF7ABE" w14:textId="0463C944" w:rsidR="004C406A" w:rsidRPr="00E85326" w:rsidRDefault="00BE1910" w:rsidP="00A63DA9">
      <w:pPr>
        <w:ind w:right="1957" w:firstLine="283"/>
        <w:rPr>
          <w:i/>
          <w:iCs/>
        </w:rPr>
      </w:pPr>
      <w:r w:rsidRPr="00E85326">
        <w:rPr>
          <w:i/>
          <w:iCs/>
        </w:rPr>
        <w:t xml:space="preserve">Perché ripetiamo la storia? Perché nonostante si spendano </w:t>
      </w:r>
      <w:r w:rsidR="00F3095D" w:rsidRPr="00E85326">
        <w:rPr>
          <w:i/>
          <w:iCs/>
        </w:rPr>
        <w:t xml:space="preserve">a piene mani moniti che essa ci sia maestra, regolarmente si ripete? </w:t>
      </w:r>
      <w:r w:rsidR="00A97ABB" w:rsidRPr="00E85326">
        <w:rPr>
          <w:i/>
          <w:iCs/>
        </w:rPr>
        <w:t>Perché si crede che il ricordo possa evitare il suo ritorno identico, soltanto formalmente aggiornato secondo il costume del momento?</w:t>
      </w:r>
      <w:r w:rsidR="00F23B1F" w:rsidRPr="00E85326">
        <w:rPr>
          <w:i/>
          <w:iCs/>
        </w:rPr>
        <w:t xml:space="preserve"> Perché </w:t>
      </w:r>
      <w:r w:rsidR="00EB007B" w:rsidRPr="00E85326">
        <w:rPr>
          <w:i/>
          <w:iCs/>
        </w:rPr>
        <w:t>non basta osservarne il carosello per eludere il suo ricorrere?</w:t>
      </w:r>
    </w:p>
    <w:p w14:paraId="5014A7C9" w14:textId="77777777" w:rsidR="004C406A" w:rsidRDefault="004C406A" w:rsidP="00650E15">
      <w:pPr>
        <w:ind w:right="1957" w:firstLine="283"/>
      </w:pPr>
    </w:p>
    <w:p w14:paraId="43759EEA" w14:textId="77777777" w:rsidR="00AA2F64" w:rsidRDefault="00AA2F64" w:rsidP="00650E15">
      <w:pPr>
        <w:ind w:right="1957" w:firstLine="283"/>
      </w:pPr>
      <w:r>
        <w:t>L’idea che la storia insegni ha un sapore razionalista e meccanicista e</w:t>
      </w:r>
      <w:r w:rsidR="00601FC0">
        <w:t>,</w:t>
      </w:r>
      <w:r>
        <w:t xml:space="preserve"> dietro le quinte</w:t>
      </w:r>
      <w:r w:rsidR="00601FC0">
        <w:t>,</w:t>
      </w:r>
      <w:r>
        <w:t xml:space="preserve"> una concezione dell’indipendenza dell’intelletto dal Tutto e dell’individuo dai propri sentimenti e dalle proprie emozioni.</w:t>
      </w:r>
    </w:p>
    <w:p w14:paraId="125E4922" w14:textId="484B839C" w:rsidR="00601FC0" w:rsidRPr="00963188" w:rsidRDefault="00601FC0" w:rsidP="00650E15">
      <w:pPr>
        <w:ind w:right="1957" w:firstLine="283"/>
        <w:rPr>
          <w:color w:val="00B0F0"/>
        </w:rPr>
      </w:pPr>
      <w:r w:rsidRPr="00963188">
        <w:t>Ne consegue una miopia, quando non una cecità, che permette o impone una realtà non solo a propria misura</w:t>
      </w:r>
      <w:r w:rsidR="00BA7566" w:rsidRPr="00963188">
        <w:t xml:space="preserve"> morale, cognitiva, educativa, politica, eccetera, </w:t>
      </w:r>
      <w:r w:rsidR="00BA7566" w:rsidRPr="00A3022F">
        <w:t xml:space="preserve">ma anche temporale, che altro non significa se non </w:t>
      </w:r>
      <w:r w:rsidR="00FB2555">
        <w:t>soggetta a</w:t>
      </w:r>
      <w:r w:rsidR="00BA7566" w:rsidRPr="00A3022F">
        <w:t xml:space="preserve">l sentimento e </w:t>
      </w:r>
      <w:r w:rsidR="00FB2555">
        <w:t>a</w:t>
      </w:r>
      <w:r w:rsidR="00BA7566" w:rsidRPr="00A3022F">
        <w:t>lle emozioni presenti in noi nel momento del giudizio.</w:t>
      </w:r>
      <w:r w:rsidR="00963188">
        <w:rPr>
          <w:color w:val="00B0F0"/>
        </w:rPr>
        <w:t xml:space="preserve"> </w:t>
      </w:r>
    </w:p>
    <w:p w14:paraId="462853D3" w14:textId="77777777" w:rsidR="00BA7566" w:rsidRDefault="00BA7566" w:rsidP="00650E15">
      <w:pPr>
        <w:ind w:right="1957" w:firstLine="283"/>
      </w:pPr>
    </w:p>
    <w:p w14:paraId="1424A184" w14:textId="505BB0E1" w:rsidR="00BA7566" w:rsidRPr="00C372BF" w:rsidRDefault="00CF0E05" w:rsidP="00A3022F">
      <w:pPr>
        <w:ind w:right="1957" w:firstLine="283"/>
        <w:rPr>
          <w:color w:val="00B0F0"/>
        </w:rPr>
      </w:pPr>
      <w:r w:rsidRPr="00C372BF">
        <w:t>Prendendo a f</w:t>
      </w:r>
      <w:r w:rsidR="00BA7566" w:rsidRPr="00C372BF">
        <w:t>onda</w:t>
      </w:r>
      <w:r w:rsidR="006A052A">
        <w:t>mento</w:t>
      </w:r>
      <w:r w:rsidR="00BA7566" w:rsidRPr="00C372BF">
        <w:t xml:space="preserve"> l’</w:t>
      </w:r>
      <w:r w:rsidRPr="00C372BF">
        <w:t xml:space="preserve">inconsapevole </w:t>
      </w:r>
      <w:r w:rsidR="00BA7566" w:rsidRPr="00C372BF">
        <w:t xml:space="preserve">idea autopoietica </w:t>
      </w:r>
      <w:r w:rsidRPr="00C372BF">
        <w:t xml:space="preserve">che </w:t>
      </w:r>
      <w:r w:rsidR="00BA7566" w:rsidRPr="00C372BF">
        <w:t xml:space="preserve">l’intelletto </w:t>
      </w:r>
      <w:r w:rsidRPr="00C372BF">
        <w:t>sia l’</w:t>
      </w:r>
      <w:r w:rsidR="00BA7566" w:rsidRPr="00C372BF">
        <w:t>esclusivo campo della conoscenza</w:t>
      </w:r>
      <w:r w:rsidR="00B303F3" w:rsidRPr="00C372BF">
        <w:t>,</w:t>
      </w:r>
      <w:r w:rsidR="00963188" w:rsidRPr="00C372BF">
        <w:t xml:space="preserve"> </w:t>
      </w:r>
      <w:r w:rsidR="00B303F3" w:rsidRPr="00C372BF">
        <w:t xml:space="preserve">ci si trova facilmente a tessere quest’ultima come una sorta di nastro sempre più lungo detto progresso. </w:t>
      </w:r>
    </w:p>
    <w:p w14:paraId="5C5512F4" w14:textId="689D9402" w:rsidR="00B303F3" w:rsidRDefault="00B303F3" w:rsidP="00650E15">
      <w:pPr>
        <w:ind w:right="1957" w:firstLine="283"/>
      </w:pPr>
      <w:r w:rsidRPr="00963188">
        <w:t xml:space="preserve">Il punto è qui, in quanto </w:t>
      </w:r>
      <w:r w:rsidR="00223015" w:rsidRPr="00963188">
        <w:t xml:space="preserve">l’uomo, </w:t>
      </w:r>
      <w:r w:rsidRPr="00A3022F">
        <w:t xml:space="preserve">concependo </w:t>
      </w:r>
      <w:proofErr w:type="gramStart"/>
      <w:r w:rsidRPr="00A3022F">
        <w:t>se</w:t>
      </w:r>
      <w:proofErr w:type="gramEnd"/>
      <w:r w:rsidRPr="00A3022F">
        <w:t xml:space="preserve"> stesso</w:t>
      </w:r>
      <w:r w:rsidR="00963188">
        <w:t xml:space="preserve"> </w:t>
      </w:r>
      <w:r w:rsidR="00A3022F">
        <w:t xml:space="preserve">come entità indipendente </w:t>
      </w:r>
      <w:r w:rsidRPr="00963188">
        <w:rPr>
          <w:color w:val="000000" w:themeColor="text1"/>
        </w:rPr>
        <w:t xml:space="preserve">e, di </w:t>
      </w:r>
      <w:r w:rsidRPr="00963188">
        <w:t>conseguenza, dando forma, vita e potere a una cultura a sua immagine e somiglianza</w:t>
      </w:r>
      <w:r w:rsidR="00223015" w:rsidRPr="00963188">
        <w:t xml:space="preserve">, tralascia, quando non abbandona o perfino rinnega, i sentimenti e le emozioni, forze sottili, non misurabili dal suo arrogante metro di </w:t>
      </w:r>
      <w:r w:rsidR="0017392A" w:rsidRPr="00963188">
        <w:t>Sèvres</w:t>
      </w:r>
      <w:r w:rsidR="00223015" w:rsidRPr="00963188">
        <w:t>, che ne costituiscono la natura, le scelte istante per istante</w:t>
      </w:r>
      <w:r w:rsidR="006A052A">
        <w:t>,</w:t>
      </w:r>
      <w:r w:rsidR="00223015" w:rsidRPr="00963188">
        <w:t xml:space="preserve"> </w:t>
      </w:r>
      <w:proofErr w:type="spellStart"/>
      <w:r w:rsidR="00223015" w:rsidRPr="00963188">
        <w:t>vitanaturaldurante</w:t>
      </w:r>
      <w:proofErr w:type="spellEnd"/>
      <w:r w:rsidR="00223015" w:rsidRPr="00963188">
        <w:t>.</w:t>
      </w:r>
      <w:r w:rsidR="00223015">
        <w:t xml:space="preserve"> </w:t>
      </w:r>
    </w:p>
    <w:p w14:paraId="46C4F7DA" w14:textId="77777777" w:rsidR="0017392A" w:rsidRDefault="0017392A" w:rsidP="00650E15">
      <w:pPr>
        <w:ind w:right="1957" w:firstLine="283"/>
      </w:pPr>
    </w:p>
    <w:p w14:paraId="0D653E8A" w14:textId="4B3F4F2E" w:rsidR="000532CB" w:rsidRDefault="0017392A" w:rsidP="000532CB">
      <w:pPr>
        <w:ind w:right="1957" w:firstLine="283"/>
      </w:pPr>
      <w:r>
        <w:t>Non considerarli, non riconoscerne il potere</w:t>
      </w:r>
      <w:r w:rsidR="00E54145">
        <w:t>, che agisce silente anche nelle presunte scelte più razionali,</w:t>
      </w:r>
      <w:r>
        <w:t xml:space="preserve"> sta alla b</w:t>
      </w:r>
      <w:r w:rsidR="00E54145">
        <w:t>a</w:t>
      </w:r>
      <w:r>
        <w:t xml:space="preserve">se </w:t>
      </w:r>
      <w:r w:rsidRPr="00A3022F">
        <w:t>del</w:t>
      </w:r>
      <w:r w:rsidR="00450221">
        <w:t xml:space="preserve">l’arido </w:t>
      </w:r>
      <w:r w:rsidR="00A3022F" w:rsidRPr="00A3022F">
        <w:t xml:space="preserve">abbraccio del feticcio razionalista, </w:t>
      </w:r>
      <w:r w:rsidRPr="00A3022F">
        <w:t>svista</w:t>
      </w:r>
      <w:r w:rsidR="000532CB">
        <w:t xml:space="preserve"> la cui dimensione madornale abortisce le consapevolezze </w:t>
      </w:r>
      <w:r w:rsidR="004A79B6">
        <w:t>necessarie a riconoscere la permanente parzialità di ogni espressione umana</w:t>
      </w:r>
      <w:r w:rsidR="006A052A">
        <w:t>,</w:t>
      </w:r>
      <w:r w:rsidR="004A79B6">
        <w:t xml:space="preserve"> e quindi dell’origine di ogni conflitto. Nasconde a noi stessi che la realtà è nella relazione e ci convince a crederla fuori da noi.</w:t>
      </w:r>
    </w:p>
    <w:p w14:paraId="001CED88" w14:textId="77777777" w:rsidR="004A79B6" w:rsidRDefault="004A79B6" w:rsidP="000532CB">
      <w:pPr>
        <w:ind w:right="1957" w:firstLine="283"/>
      </w:pPr>
    </w:p>
    <w:p w14:paraId="70D13320" w14:textId="67108782" w:rsidR="004A79B6" w:rsidRDefault="008A12C4" w:rsidP="000532CB">
      <w:pPr>
        <w:ind w:right="1957" w:firstLine="283"/>
      </w:pPr>
      <w:r>
        <w:t xml:space="preserve">Non solo. Il </w:t>
      </w:r>
      <w:r w:rsidR="00101DCE">
        <w:t>marchiano dogma della verità quale destino insito nell’avanzamento della conoscenza a mezzo della ragione e dell’intelletto, a sua stessa insaputa, arriva a far</w:t>
      </w:r>
      <w:r w:rsidR="007F1509">
        <w:t xml:space="preserve"> cadere gli uomini nella più crassa delle trappole, ovvero </w:t>
      </w:r>
      <w:r w:rsidR="007F1509" w:rsidRPr="00FA4CD7">
        <w:t>l</w:t>
      </w:r>
      <w:r w:rsidR="00FA4CD7" w:rsidRPr="00FA4CD7">
        <w:t xml:space="preserve">a creduta </w:t>
      </w:r>
      <w:r w:rsidR="007F1509" w:rsidRPr="00FA4CD7">
        <w:t xml:space="preserve">universalità delle </w:t>
      </w:r>
      <w:r w:rsidR="006A052A">
        <w:t>loro</w:t>
      </w:r>
      <w:r w:rsidR="007F1509" w:rsidRPr="00FA4CD7">
        <w:t xml:space="preserve"> idee</w:t>
      </w:r>
      <w:r w:rsidR="007F1509">
        <w:t>. Una fede che, come tutte, conduce all’impiego della forza e alla legittimazione della sopraffazione.</w:t>
      </w:r>
    </w:p>
    <w:p w14:paraId="24A33FB9" w14:textId="77777777" w:rsidR="007F1509" w:rsidRDefault="007F1509" w:rsidP="000532CB">
      <w:pPr>
        <w:ind w:right="1957" w:firstLine="283"/>
      </w:pPr>
    </w:p>
    <w:p w14:paraId="25D0700E" w14:textId="77777777" w:rsidR="007F1509" w:rsidRDefault="007F1509" w:rsidP="000532CB">
      <w:pPr>
        <w:ind w:right="1957" w:firstLine="283"/>
      </w:pPr>
      <w:r>
        <w:t xml:space="preserve">È un processo che accade </w:t>
      </w:r>
      <w:r w:rsidR="00D30BE9">
        <w:t>tanto nella minima unità di tempo e di contesto, quanto su scala via via più grande. Vale per le questioni cosiddette risibili, quanto per quelle relative ai cosiddetti massimi sistemi.</w:t>
      </w:r>
    </w:p>
    <w:p w14:paraId="48678661" w14:textId="1F3272F8" w:rsidR="00D30BE9" w:rsidRDefault="00D30BE9" w:rsidP="000532CB">
      <w:pPr>
        <w:ind w:right="1957" w:firstLine="283"/>
      </w:pPr>
      <w:r>
        <w:t>Mazzola o Rivera? Genocidio nazista</w:t>
      </w:r>
      <w:r w:rsidR="005E56B2">
        <w:t xml:space="preserve"> o sionista?</w:t>
      </w:r>
    </w:p>
    <w:p w14:paraId="469B010B" w14:textId="77777777" w:rsidR="005E56B2" w:rsidRDefault="005E56B2" w:rsidP="000532CB">
      <w:pPr>
        <w:ind w:right="1957" w:firstLine="283"/>
      </w:pPr>
    </w:p>
    <w:p w14:paraId="4383D99D" w14:textId="2E0CFB20" w:rsidR="005E56B2" w:rsidRDefault="005E56B2" w:rsidP="000532CB">
      <w:pPr>
        <w:ind w:right="1957" w:firstLine="283"/>
      </w:pPr>
      <w:r>
        <w:t xml:space="preserve">Al bar, nei salotti, in tv, e nelle stanze ovali, può cambiare l’oggetto del contendere, ma mai viene meno la dinamica innescata </w:t>
      </w:r>
      <w:r w:rsidR="008671BF" w:rsidRPr="00FA4CD7">
        <w:rPr>
          <w:color w:val="000000" w:themeColor="text1"/>
        </w:rPr>
        <w:t>dall’inconsapevolezza</w:t>
      </w:r>
      <w:r w:rsidR="008671BF">
        <w:rPr>
          <w:color w:val="00B0F0"/>
        </w:rPr>
        <w:t xml:space="preserve"> </w:t>
      </w:r>
      <w:r>
        <w:t>della parzialità</w:t>
      </w:r>
      <w:r w:rsidR="007A680A">
        <w:t xml:space="preserve"> che ci costituisce.</w:t>
      </w:r>
    </w:p>
    <w:p w14:paraId="344034FA" w14:textId="1F6C8BAC" w:rsidR="00871235" w:rsidRDefault="00871235" w:rsidP="000532CB">
      <w:pPr>
        <w:ind w:right="1957" w:firstLine="283"/>
      </w:pPr>
      <w:r>
        <w:lastRenderedPageBreak/>
        <w:t>Così la storia</w:t>
      </w:r>
      <w:r w:rsidR="00CC5D3C">
        <w:t>,</w:t>
      </w:r>
      <w:r>
        <w:t xml:space="preserve"> svuotata da sentimenti e</w:t>
      </w:r>
      <w:r w:rsidR="00FA4CD7">
        <w:t xml:space="preserve">d </w:t>
      </w:r>
      <w:r w:rsidR="008671BF" w:rsidRPr="00FA4CD7">
        <w:rPr>
          <w:color w:val="000000" w:themeColor="text1"/>
        </w:rPr>
        <w:t>emozioni</w:t>
      </w:r>
      <w:r w:rsidRPr="00FA4CD7">
        <w:rPr>
          <w:color w:val="000000" w:themeColor="text1"/>
        </w:rPr>
        <w:t xml:space="preserve"> </w:t>
      </w:r>
      <w:r>
        <w:t>e imbalsamata di ratione</w:t>
      </w:r>
      <w:r w:rsidR="00CC5D3C">
        <w:t>,</w:t>
      </w:r>
      <w:r>
        <w:t xml:space="preserve"> è in bella mostra</w:t>
      </w:r>
      <w:r w:rsidR="008671BF">
        <w:t>,</w:t>
      </w:r>
      <w:r>
        <w:t xml:space="preserve"> esposta nella bacheca dei trofei d</w:t>
      </w:r>
      <w:r w:rsidR="0035443B">
        <w:t xml:space="preserve">ella </w:t>
      </w:r>
      <w:r w:rsidR="00AB25B7">
        <w:t xml:space="preserve">sconsolante </w:t>
      </w:r>
      <w:r>
        <w:t>cultura</w:t>
      </w:r>
      <w:r w:rsidR="0035443B">
        <w:t xml:space="preserve"> in cui galleggiamo come relitti senza rotta, in balia </w:t>
      </w:r>
      <w:r w:rsidR="00FA4CD7">
        <w:t>dell</w:t>
      </w:r>
      <w:r w:rsidR="000D3F88">
        <w:t xml:space="preserve">a nostra </w:t>
      </w:r>
      <w:r w:rsidR="00CD7817">
        <w:t>arroganza</w:t>
      </w:r>
      <w:r w:rsidR="0035443B">
        <w:t>.</w:t>
      </w:r>
    </w:p>
    <w:p w14:paraId="1E3D259A" w14:textId="77777777" w:rsidR="00CC4C7A" w:rsidRDefault="00CC4C7A" w:rsidP="000532CB">
      <w:pPr>
        <w:ind w:right="1957" w:firstLine="283"/>
      </w:pPr>
    </w:p>
    <w:p w14:paraId="2AD84310" w14:textId="41CA617D" w:rsidR="00CC4C7A" w:rsidRDefault="0078474D" w:rsidP="000532CB">
      <w:pPr>
        <w:ind w:right="1957" w:firstLine="283"/>
      </w:pPr>
      <w:r>
        <w:t xml:space="preserve">Se così non fosse, </w:t>
      </w:r>
      <w:r w:rsidR="00D32699">
        <w:t>sarebbe</w:t>
      </w:r>
      <w:r>
        <w:t xml:space="preserve"> </w:t>
      </w:r>
      <w:r w:rsidR="00FA5642">
        <w:t>lapalissiano</w:t>
      </w:r>
      <w:r>
        <w:t xml:space="preserve"> che la storia </w:t>
      </w:r>
      <w:r w:rsidR="00D32699">
        <w:t>insegna</w:t>
      </w:r>
      <w:r w:rsidRPr="00FA5642">
        <w:t xml:space="preserve"> </w:t>
      </w:r>
      <w:r w:rsidR="00FA5642" w:rsidRPr="00FA5642">
        <w:t>esclusivamente</w:t>
      </w:r>
      <w:r w:rsidRPr="00FA5642">
        <w:t xml:space="preserve"> negli stretti ambiti tecnici</w:t>
      </w:r>
      <w:r>
        <w:t>, costretti entro inconsapevoli confini autoreferenziali</w:t>
      </w:r>
      <w:r w:rsidR="001023F0">
        <w:t>, detti regole, leggi, norme, consuetudini, abitudini</w:t>
      </w:r>
      <w:r>
        <w:t>. In tutti gli altri, possibilmente detti umanistici</w:t>
      </w:r>
      <w:r w:rsidR="008671BF">
        <w:t>,</w:t>
      </w:r>
      <w:r>
        <w:t xml:space="preserve"> </w:t>
      </w:r>
      <w:r w:rsidR="00F144C9">
        <w:t>essa, vincolata ai pochi sentimenti e alle poche emozioni che attraversano identici tutti gli uomini di tutti i tempi, non può che ripetersi costantemente.</w:t>
      </w:r>
    </w:p>
    <w:p w14:paraId="4591868B" w14:textId="77777777" w:rsidR="00F144C9" w:rsidRDefault="00F144C9" w:rsidP="000532CB">
      <w:pPr>
        <w:ind w:right="1957" w:firstLine="283"/>
      </w:pPr>
    </w:p>
    <w:p w14:paraId="7AE35224" w14:textId="67F2E5EA" w:rsidR="00F144C9" w:rsidRDefault="00F144C9" w:rsidP="000532CB">
      <w:pPr>
        <w:ind w:right="1957" w:firstLine="283"/>
      </w:pPr>
      <w:r>
        <w:t>Su queste basi, la sola scappatoia sta nel prendere coscienza del loro potere</w:t>
      </w:r>
      <w:r w:rsidR="004C2A17">
        <w:t xml:space="preserve"> e</w:t>
      </w:r>
      <w:r w:rsidR="00CC5D3C">
        <w:t>,</w:t>
      </w:r>
      <w:r w:rsidR="004C2A17">
        <w:t xml:space="preserve"> quindi</w:t>
      </w:r>
      <w:r w:rsidR="00CC5D3C">
        <w:t>,</w:t>
      </w:r>
      <w:r w:rsidR="004C2A17">
        <w:t xml:space="preserve"> nella individuale </w:t>
      </w:r>
      <w:r w:rsidR="00865582">
        <w:t>edificazione</w:t>
      </w:r>
      <w:r w:rsidR="004C2A17">
        <w:t xml:space="preserve"> di una scuola adatta </w:t>
      </w:r>
      <w:r w:rsidR="004C2A17" w:rsidRPr="00865582">
        <w:t>a</w:t>
      </w:r>
      <w:r w:rsidR="004913A3">
        <w:t xml:space="preserve"> esorcizzare </w:t>
      </w:r>
      <w:r w:rsidR="004C2A17">
        <w:t xml:space="preserve">l’incantesimo di </w:t>
      </w:r>
      <w:r w:rsidR="007C248D">
        <w:t>un uomo</w:t>
      </w:r>
      <w:r w:rsidR="004C2A17">
        <w:t xml:space="preserve"> esaurito nella ragione.</w:t>
      </w:r>
    </w:p>
    <w:p w14:paraId="7DD33280" w14:textId="77777777" w:rsidR="004C2A17" w:rsidRDefault="004C2A17" w:rsidP="000532CB">
      <w:pPr>
        <w:ind w:right="1957" w:firstLine="283"/>
      </w:pPr>
    </w:p>
    <w:p w14:paraId="2A45496B" w14:textId="7B9EB0F2" w:rsidR="004C2A17" w:rsidRDefault="004C2A17" w:rsidP="000532CB">
      <w:pPr>
        <w:ind w:right="1957" w:firstLine="283"/>
      </w:pPr>
      <w:r>
        <w:t>Un percorso che non ha bisogno di master né di guru. A esso bas</w:t>
      </w:r>
      <w:r w:rsidR="00905180">
        <w:t>tiamo noi stessi. Chiunque</w:t>
      </w:r>
      <w:r w:rsidR="00E8538C">
        <w:t>,</w:t>
      </w:r>
      <w:r w:rsidR="00905180">
        <w:t xml:space="preserve"> infatti</w:t>
      </w:r>
      <w:r w:rsidR="00E8538C">
        <w:t>,</w:t>
      </w:r>
      <w:r w:rsidR="00905180">
        <w:t xml:space="preserve"> può</w:t>
      </w:r>
      <w:r w:rsidR="00E8538C">
        <w:t xml:space="preserve"> –</w:t>
      </w:r>
      <w:r w:rsidR="00905180">
        <w:t xml:space="preserve"> vagolando nella propria biografia </w:t>
      </w:r>
      <w:r w:rsidR="00E8538C">
        <w:t xml:space="preserve">– </w:t>
      </w:r>
      <w:r w:rsidR="00905180">
        <w:t xml:space="preserve">riconoscere quando, quanto e come il proprio fideismo in un’idea </w:t>
      </w:r>
      <w:r w:rsidR="00E8538C">
        <w:t>l’abbia portato</w:t>
      </w:r>
      <w:r w:rsidR="00905180">
        <w:t xml:space="preserve"> ad attriti e conflitti</w:t>
      </w:r>
      <w:r w:rsidR="00E8538C">
        <w:t>;</w:t>
      </w:r>
      <w:r w:rsidR="00905180">
        <w:t xml:space="preserve"> quando, quanto e come certe posizioni, scacciate da altri interessi, </w:t>
      </w:r>
      <w:r w:rsidR="00E8538C">
        <w:t>siano</w:t>
      </w:r>
      <w:r w:rsidR="00905180">
        <w:t xml:space="preserve"> venute meno</w:t>
      </w:r>
      <w:r w:rsidR="00E8538C">
        <w:t xml:space="preserve">; </w:t>
      </w:r>
      <w:r w:rsidR="00905180">
        <w:t xml:space="preserve">quando, quanto e come le </w:t>
      </w:r>
      <w:r w:rsidR="00905180" w:rsidRPr="00905180">
        <w:rPr>
          <w:i/>
          <w:iCs/>
        </w:rPr>
        <w:t>cose</w:t>
      </w:r>
      <w:r w:rsidR="00905180">
        <w:t xml:space="preserve"> si muovono</w:t>
      </w:r>
      <w:r w:rsidR="00C621E3">
        <w:t>, portandoci su posizioni che mai avremmo ipotizzato di occupare.</w:t>
      </w:r>
    </w:p>
    <w:p w14:paraId="3F1E5D85" w14:textId="77777777" w:rsidR="00C621E3" w:rsidRDefault="00C621E3" w:rsidP="000532CB">
      <w:pPr>
        <w:ind w:right="1957" w:firstLine="283"/>
      </w:pPr>
    </w:p>
    <w:p w14:paraId="0AF69462" w14:textId="043A44E9" w:rsidR="00C621E3" w:rsidRDefault="00C621E3" w:rsidP="000532CB">
      <w:pPr>
        <w:ind w:right="1957" w:firstLine="283"/>
      </w:pPr>
      <w:r>
        <w:t>Distinguere gli ambiti tecnici da quelli relazionali-umanistici permette</w:t>
      </w:r>
      <w:r w:rsidR="00E8538C">
        <w:t>,</w:t>
      </w:r>
      <w:r>
        <w:t xml:space="preserve"> dunque</w:t>
      </w:r>
      <w:r w:rsidR="00E8538C">
        <w:t xml:space="preserve">, </w:t>
      </w:r>
      <w:r>
        <w:t>di prendere le distanze dal giogo razionalista-meccanicista-materialista</w:t>
      </w:r>
      <w:r w:rsidR="00336C70">
        <w:t xml:space="preserve"> e, così facendo, di trovare nella propria biografia gli esempi più utili per avvedersi dell’azione</w:t>
      </w:r>
      <w:r w:rsidR="00A05DED">
        <w:t xml:space="preserve"> o della realtà</w:t>
      </w:r>
      <w:r w:rsidR="00336C70">
        <w:t xml:space="preserve"> imposta da sentimenti ed emozioni. Sola premessa per un progresso </w:t>
      </w:r>
      <w:r w:rsidR="00336C70" w:rsidRPr="00865582">
        <w:t xml:space="preserve">che </w:t>
      </w:r>
      <w:r w:rsidR="00A05DED">
        <w:t xml:space="preserve">non </w:t>
      </w:r>
      <w:r w:rsidR="00336C70" w:rsidRPr="00865582">
        <w:t xml:space="preserve">si riduca al frigorifero </w:t>
      </w:r>
      <w:r w:rsidR="00BC71EB" w:rsidRPr="00865582">
        <w:t>in casa</w:t>
      </w:r>
      <w:r w:rsidR="00865582" w:rsidRPr="00865582">
        <w:rPr>
          <w:color w:val="000000" w:themeColor="text1"/>
        </w:rPr>
        <w:t>, alla playstation in salotto, all’anestesia in ospedale</w:t>
      </w:r>
      <w:r w:rsidR="00BC71EB">
        <w:t>, ma</w:t>
      </w:r>
      <w:r w:rsidR="009A79AC">
        <w:t xml:space="preserve"> porti</w:t>
      </w:r>
      <w:r w:rsidR="00BC71EB">
        <w:t xml:space="preserve"> al benessere esistenziale, di qualunque misura lo si voglia intendere.</w:t>
      </w:r>
    </w:p>
    <w:p w14:paraId="30A717A5" w14:textId="77777777" w:rsidR="001023F0" w:rsidRDefault="001023F0" w:rsidP="000532CB">
      <w:pPr>
        <w:ind w:right="1957" w:firstLine="283"/>
      </w:pPr>
    </w:p>
    <w:p w14:paraId="1542D695" w14:textId="3FC21A54" w:rsidR="001023F0" w:rsidRDefault="001023F0" w:rsidP="000532CB">
      <w:pPr>
        <w:ind w:right="1957" w:firstLine="283"/>
      </w:pPr>
      <w:r>
        <w:t>Allora, dall’affermazione incondizionata di sé</w:t>
      </w:r>
      <w:r w:rsidR="00CC5D3C">
        <w:t>,</w:t>
      </w:r>
      <w:r>
        <w:t xml:space="preserve"> diviene possibile</w:t>
      </w:r>
      <w:r w:rsidR="00E8538C">
        <w:t xml:space="preserve"> </w:t>
      </w:r>
      <w:r w:rsidR="001A09A2">
        <w:rPr>
          <w:color w:val="000000" w:themeColor="text1"/>
        </w:rPr>
        <w:t>passare</w:t>
      </w:r>
      <w:r w:rsidR="00E8538C" w:rsidRPr="0061778C">
        <w:rPr>
          <w:color w:val="000000" w:themeColor="text1"/>
        </w:rPr>
        <w:t xml:space="preserve"> </w:t>
      </w:r>
      <w:r w:rsidR="001A09A2">
        <w:rPr>
          <w:color w:val="000000" w:themeColor="text1"/>
        </w:rPr>
        <w:t>al</w:t>
      </w:r>
      <w:r>
        <w:t>l’ascolto; dalla reazione in difesa di qualcosa di sé</w:t>
      </w:r>
      <w:r w:rsidR="00CC5D3C">
        <w:t>,</w:t>
      </w:r>
      <w:r>
        <w:t xml:space="preserve"> all’azione consapevole; dall’identificazione con il proprio io</w:t>
      </w:r>
      <w:r w:rsidR="00E24B8A">
        <w:t xml:space="preserve"> o giudizio</w:t>
      </w:r>
      <w:r w:rsidR="00CE63FD">
        <w:t xml:space="preserve"> impostore</w:t>
      </w:r>
      <w:r w:rsidR="00CC5D3C">
        <w:t xml:space="preserve">, </w:t>
      </w:r>
      <w:r w:rsidR="0061778C">
        <w:t>e</w:t>
      </w:r>
      <w:r>
        <w:t xml:space="preserve"> </w:t>
      </w:r>
      <w:r w:rsidR="00515B03">
        <w:t>d</w:t>
      </w:r>
      <w:r w:rsidR="009A2B2E" w:rsidRPr="0061778C">
        <w:t>al riconoscimento che a esso elargiamo tutte le energie,</w:t>
      </w:r>
      <w:r w:rsidR="00E8538C">
        <w:rPr>
          <w:color w:val="00B0F0"/>
        </w:rPr>
        <w:t xml:space="preserve"> </w:t>
      </w:r>
      <w:r w:rsidR="009A2B2E">
        <w:t xml:space="preserve">a quella con il proprio sé, quindi dalla cultura alla natura; dalla creduta superiorità della </w:t>
      </w:r>
      <w:r w:rsidR="00CC236A">
        <w:t xml:space="preserve">nostra </w:t>
      </w:r>
      <w:r w:rsidR="009A2B2E">
        <w:t xml:space="preserve">ragione, </w:t>
      </w:r>
      <w:r w:rsidR="00CC236A">
        <w:t xml:space="preserve">alle </w:t>
      </w:r>
      <w:r w:rsidR="00772C3B">
        <w:t xml:space="preserve">oscure </w:t>
      </w:r>
      <w:r w:rsidR="00CC236A">
        <w:t xml:space="preserve">emozioni che la </w:t>
      </w:r>
      <w:r w:rsidR="00772C3B">
        <w:t>sostengono</w:t>
      </w:r>
      <w:r w:rsidR="00CC236A">
        <w:t>; da un’idea di mondo oggettivo</w:t>
      </w:r>
      <w:r w:rsidR="00CC5D3C">
        <w:t>,</w:t>
      </w:r>
      <w:r w:rsidR="00CC236A">
        <w:t xml:space="preserve"> a quella che in noi rutilano galassie diverse; quindi </w:t>
      </w:r>
      <w:r w:rsidR="00EF345F">
        <w:t xml:space="preserve">dalla prevaricazione </w:t>
      </w:r>
      <w:r w:rsidR="00CC236A">
        <w:t>sul prossimo a</w:t>
      </w:r>
      <w:r w:rsidR="00772C3B">
        <w:t>ll’evidenza che solo la</w:t>
      </w:r>
      <w:r w:rsidR="00CC236A">
        <w:t xml:space="preserve"> pari dignità</w:t>
      </w:r>
      <w:r w:rsidR="00772C3B">
        <w:t xml:space="preserve"> realizzata ha il potere di eludere conflitti e sofferenze</w:t>
      </w:r>
      <w:r w:rsidR="00CC236A">
        <w:t xml:space="preserve">; dal privilegio alla reciprocità; </w:t>
      </w:r>
      <w:r w:rsidR="00EF345F">
        <w:t>dall’intolleranza all</w:t>
      </w:r>
      <w:r w:rsidR="00E35473">
        <w:t xml:space="preserve">’assunzione di </w:t>
      </w:r>
      <w:r w:rsidR="00EF345F">
        <w:t xml:space="preserve">responsabilità </w:t>
      </w:r>
      <w:r w:rsidR="00E35473">
        <w:t xml:space="preserve">nei confronti </w:t>
      </w:r>
      <w:r w:rsidR="00EF345F">
        <w:t xml:space="preserve">delle sue conseguenze; dal crederci proprietari della nostra vita a vedere che siamo </w:t>
      </w:r>
      <w:r w:rsidR="00E24B8A">
        <w:t>gocce</w:t>
      </w:r>
      <w:r w:rsidR="00EF345F">
        <w:t xml:space="preserve"> di un’unica</w:t>
      </w:r>
      <w:r w:rsidR="00E24B8A">
        <w:t xml:space="preserve"> fonte</w:t>
      </w:r>
      <w:r w:rsidR="00E35473">
        <w:t>;</w:t>
      </w:r>
      <w:r w:rsidR="006C06F3">
        <w:t xml:space="preserve"> dal sapere tecnico e specialstico, costituito da dati</w:t>
      </w:r>
      <w:r w:rsidR="00E35473">
        <w:t>,</w:t>
      </w:r>
      <w:r w:rsidR="006C06F3">
        <w:t xml:space="preserve"> alla conoscenza olistica</w:t>
      </w:r>
      <w:r w:rsidR="003C093A">
        <w:t>-quantistica</w:t>
      </w:r>
      <w:r w:rsidR="00703808">
        <w:t xml:space="preserve"> (ovvero di vagolanti e perturbabili insiem</w:t>
      </w:r>
      <w:r w:rsidR="00B24761">
        <w:t>i</w:t>
      </w:r>
      <w:r w:rsidR="00703808">
        <w:t xml:space="preserve"> energetici permeabili e creatori)</w:t>
      </w:r>
      <w:r w:rsidR="006C06F3">
        <w:t xml:space="preserve"> attraverso la contemplazione, la meditazione e l’ascolto; d</w:t>
      </w:r>
      <w:r w:rsidR="00E35473">
        <w:t>a</w:t>
      </w:r>
      <w:r w:rsidR="006C06F3">
        <w:t xml:space="preserve">ll’intelligenza intellettuale a quella </w:t>
      </w:r>
      <w:r w:rsidR="009C1B0A">
        <w:t>estetica</w:t>
      </w:r>
      <w:r w:rsidR="006C06F3">
        <w:t xml:space="preserve">; dalla salute </w:t>
      </w:r>
      <w:r w:rsidR="00CE63FD">
        <w:t>sintomatica-</w:t>
      </w:r>
      <w:proofErr w:type="spellStart"/>
      <w:r w:rsidR="006C06F3">
        <w:t>farmacopeica</w:t>
      </w:r>
      <w:proofErr w:type="spellEnd"/>
      <w:r w:rsidR="006C06F3">
        <w:t xml:space="preserve"> quella </w:t>
      </w:r>
      <w:r w:rsidR="00CE63FD">
        <w:t>allopatica-</w:t>
      </w:r>
      <w:r w:rsidR="00B3224F">
        <w:t>energetica</w:t>
      </w:r>
      <w:r w:rsidR="00173EC0">
        <w:t>; dal pensiero di una universalità raggiungibile per via razionale a quello dell’impermanenza e caducità certa di ogni affermazione; dal vittimismo alla potenza creatrice che è in noi; dalla pretesa di libertà</w:t>
      </w:r>
      <w:r w:rsidR="00F22ADA">
        <w:t xml:space="preserve"> alla liberazione; dal positivismo all’accettazione.</w:t>
      </w:r>
    </w:p>
    <w:p w14:paraId="402ECA1A" w14:textId="77777777" w:rsidR="00AA2F64" w:rsidRDefault="00AA2F64" w:rsidP="00650E15">
      <w:pPr>
        <w:ind w:right="1957" w:firstLine="283"/>
      </w:pPr>
    </w:p>
    <w:p w14:paraId="5E0C1538" w14:textId="076578B8" w:rsidR="0059451A" w:rsidRDefault="00772C3B" w:rsidP="00F22ADA">
      <w:pPr>
        <w:ind w:right="1957" w:firstLine="283"/>
      </w:pPr>
      <w:r>
        <w:t>L</w:t>
      </w:r>
      <w:r w:rsidR="00CE63FD">
        <w:t>a storia, summa del</w:t>
      </w:r>
      <w:r w:rsidR="002B6B7B">
        <w:t>l’</w:t>
      </w:r>
      <w:r w:rsidR="00CC5D3C">
        <w:t>“</w:t>
      </w:r>
      <w:r w:rsidR="002B6B7B">
        <w:t xml:space="preserve">eterno ritorno” </w:t>
      </w:r>
      <w:r w:rsidR="00CE63FD">
        <w:t>dei pochi sentimenti e delle poche emozioni, non so</w:t>
      </w:r>
      <w:r w:rsidR="00E35473">
        <w:t>l</w:t>
      </w:r>
      <w:r w:rsidR="00CE63FD">
        <w:t xml:space="preserve">o non insegna niente, ma </w:t>
      </w:r>
      <w:r w:rsidR="00F22ADA">
        <w:t xml:space="preserve">ci </w:t>
      </w:r>
      <w:r w:rsidR="00CE63FD">
        <w:t xml:space="preserve">impone </w:t>
      </w:r>
      <w:r w:rsidR="00F22ADA">
        <w:t>di girare su</w:t>
      </w:r>
      <w:r w:rsidR="00325068">
        <w:t xml:space="preserve">lla sua </w:t>
      </w:r>
      <w:r w:rsidR="00CE63FD">
        <w:t xml:space="preserve">giostra </w:t>
      </w:r>
      <w:r w:rsidR="00F22ADA">
        <w:t>a</w:t>
      </w:r>
      <w:r w:rsidR="00173EC0">
        <w:t xml:space="preserve"> raggio variabile</w:t>
      </w:r>
      <w:r w:rsidR="00325068">
        <w:t xml:space="preserve"> </w:t>
      </w:r>
      <w:r w:rsidR="00CC5D3C">
        <w:t>ma</w:t>
      </w:r>
      <w:r w:rsidR="00325068">
        <w:t xml:space="preserve"> </w:t>
      </w:r>
      <w:r w:rsidR="002B6B7B">
        <w:t>sempre sufficientemente lungo da farci credere d’essere in marcia su una retta dove il passato non ritorna e il futuro è davanti a noi.</w:t>
      </w:r>
    </w:p>
    <w:p w14:paraId="212FFE89" w14:textId="415519A3" w:rsidR="004A4B44" w:rsidRDefault="00325068" w:rsidP="00A02BD0">
      <w:pPr>
        <w:ind w:right="1957" w:firstLine="283"/>
      </w:pPr>
      <w:r>
        <w:t>Signore, biglietto, prego.</w:t>
      </w:r>
    </w:p>
    <w:sectPr w:rsidR="004A4B44" w:rsidSect="00DD5718">
      <w:footerReference w:type="even" r:id="rId6"/>
      <w:footerReference w:type="default" r:id="rId7"/>
      <w:pgSz w:w="1188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9EC46" w14:textId="77777777" w:rsidR="009943A9" w:rsidRDefault="009943A9" w:rsidP="00344244">
      <w:r>
        <w:separator/>
      </w:r>
    </w:p>
  </w:endnote>
  <w:endnote w:type="continuationSeparator" w:id="0">
    <w:p w14:paraId="6D198B15" w14:textId="77777777" w:rsidR="009943A9" w:rsidRDefault="009943A9" w:rsidP="0034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(testo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739439793"/>
      <w:docPartObj>
        <w:docPartGallery w:val="Page Numbers (Bottom of Page)"/>
        <w:docPartUnique/>
      </w:docPartObj>
    </w:sdtPr>
    <w:sdtContent>
      <w:p w14:paraId="55A76915" w14:textId="77777777" w:rsidR="00344244" w:rsidRDefault="00344244" w:rsidP="0034424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127728BE" w14:textId="77777777" w:rsidR="00344244" w:rsidRDefault="00344244" w:rsidP="0034424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7682955"/>
      <w:docPartObj>
        <w:docPartGallery w:val="Page Numbers (Bottom of Page)"/>
        <w:docPartUnique/>
      </w:docPartObj>
    </w:sdtPr>
    <w:sdtContent>
      <w:p w14:paraId="66825ADC" w14:textId="77777777" w:rsidR="00344244" w:rsidRDefault="00344244" w:rsidP="0034424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1E48D81" w14:textId="77777777" w:rsidR="00344244" w:rsidRDefault="00344244" w:rsidP="0034424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9AAE" w14:textId="77777777" w:rsidR="009943A9" w:rsidRDefault="009943A9" w:rsidP="00344244">
      <w:r>
        <w:separator/>
      </w:r>
    </w:p>
  </w:footnote>
  <w:footnote w:type="continuationSeparator" w:id="0">
    <w:p w14:paraId="60FEAA6C" w14:textId="77777777" w:rsidR="009943A9" w:rsidRDefault="009943A9" w:rsidP="00344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F4"/>
    <w:rsid w:val="0004351E"/>
    <w:rsid w:val="000532CB"/>
    <w:rsid w:val="000C6B25"/>
    <w:rsid w:val="000D3F88"/>
    <w:rsid w:val="00101DCE"/>
    <w:rsid w:val="001023F0"/>
    <w:rsid w:val="0017392A"/>
    <w:rsid w:val="00173EC0"/>
    <w:rsid w:val="0018116B"/>
    <w:rsid w:val="001A09A2"/>
    <w:rsid w:val="001A0F6B"/>
    <w:rsid w:val="001A2290"/>
    <w:rsid w:val="001C34DE"/>
    <w:rsid w:val="00223015"/>
    <w:rsid w:val="002B6B7B"/>
    <w:rsid w:val="00325068"/>
    <w:rsid w:val="00336C70"/>
    <w:rsid w:val="00344244"/>
    <w:rsid w:val="0035443B"/>
    <w:rsid w:val="003903E7"/>
    <w:rsid w:val="003B74F3"/>
    <w:rsid w:val="003C093A"/>
    <w:rsid w:val="0041768A"/>
    <w:rsid w:val="00450221"/>
    <w:rsid w:val="00451AF4"/>
    <w:rsid w:val="004913A3"/>
    <w:rsid w:val="004A1DFE"/>
    <w:rsid w:val="004A4B44"/>
    <w:rsid w:val="004A79B6"/>
    <w:rsid w:val="004B3E76"/>
    <w:rsid w:val="004C2A17"/>
    <w:rsid w:val="004C326D"/>
    <w:rsid w:val="004C406A"/>
    <w:rsid w:val="00515B03"/>
    <w:rsid w:val="00561140"/>
    <w:rsid w:val="0059451A"/>
    <w:rsid w:val="005C11DF"/>
    <w:rsid w:val="005E56B2"/>
    <w:rsid w:val="00601FC0"/>
    <w:rsid w:val="0061778C"/>
    <w:rsid w:val="00650E15"/>
    <w:rsid w:val="006655D6"/>
    <w:rsid w:val="006A052A"/>
    <w:rsid w:val="006A1E29"/>
    <w:rsid w:val="006C06F3"/>
    <w:rsid w:val="00703808"/>
    <w:rsid w:val="00715637"/>
    <w:rsid w:val="00772C3B"/>
    <w:rsid w:val="0078474D"/>
    <w:rsid w:val="00793DF5"/>
    <w:rsid w:val="00794CD8"/>
    <w:rsid w:val="007A680A"/>
    <w:rsid w:val="007C248D"/>
    <w:rsid w:val="007F1509"/>
    <w:rsid w:val="00865582"/>
    <w:rsid w:val="008671BF"/>
    <w:rsid w:val="00871235"/>
    <w:rsid w:val="00881831"/>
    <w:rsid w:val="008A12C4"/>
    <w:rsid w:val="008A1D75"/>
    <w:rsid w:val="00905180"/>
    <w:rsid w:val="00963188"/>
    <w:rsid w:val="0098225F"/>
    <w:rsid w:val="009943A9"/>
    <w:rsid w:val="009A18C9"/>
    <w:rsid w:val="009A2B2E"/>
    <w:rsid w:val="009A79AC"/>
    <w:rsid w:val="009B4C4E"/>
    <w:rsid w:val="009C1B0A"/>
    <w:rsid w:val="00A02BD0"/>
    <w:rsid w:val="00A05DED"/>
    <w:rsid w:val="00A3022F"/>
    <w:rsid w:val="00A5528C"/>
    <w:rsid w:val="00A63DA9"/>
    <w:rsid w:val="00A97ABB"/>
    <w:rsid w:val="00AA2F64"/>
    <w:rsid w:val="00AB25B7"/>
    <w:rsid w:val="00AC2BDD"/>
    <w:rsid w:val="00AC5BEE"/>
    <w:rsid w:val="00B24761"/>
    <w:rsid w:val="00B27AD7"/>
    <w:rsid w:val="00B303F3"/>
    <w:rsid w:val="00B3224F"/>
    <w:rsid w:val="00B41803"/>
    <w:rsid w:val="00B7734A"/>
    <w:rsid w:val="00B921D6"/>
    <w:rsid w:val="00BA7566"/>
    <w:rsid w:val="00BC71EB"/>
    <w:rsid w:val="00BE1910"/>
    <w:rsid w:val="00C051DE"/>
    <w:rsid w:val="00C372BF"/>
    <w:rsid w:val="00C621E3"/>
    <w:rsid w:val="00CB3A34"/>
    <w:rsid w:val="00CC236A"/>
    <w:rsid w:val="00CC4C7A"/>
    <w:rsid w:val="00CC5D3C"/>
    <w:rsid w:val="00CD7817"/>
    <w:rsid w:val="00CE63FD"/>
    <w:rsid w:val="00CF0E05"/>
    <w:rsid w:val="00D30BE9"/>
    <w:rsid w:val="00D32699"/>
    <w:rsid w:val="00DA5A10"/>
    <w:rsid w:val="00DD5718"/>
    <w:rsid w:val="00DF55E4"/>
    <w:rsid w:val="00E24B8A"/>
    <w:rsid w:val="00E35473"/>
    <w:rsid w:val="00E54145"/>
    <w:rsid w:val="00E67B93"/>
    <w:rsid w:val="00E85326"/>
    <w:rsid w:val="00E8538C"/>
    <w:rsid w:val="00EB007B"/>
    <w:rsid w:val="00EF345F"/>
    <w:rsid w:val="00F144C9"/>
    <w:rsid w:val="00F22ADA"/>
    <w:rsid w:val="00F23B1F"/>
    <w:rsid w:val="00F3095D"/>
    <w:rsid w:val="00FA4CD7"/>
    <w:rsid w:val="00FA5642"/>
    <w:rsid w:val="00FB2555"/>
    <w:rsid w:val="00FC255A"/>
    <w:rsid w:val="00FC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DACC"/>
  <w15:chartTrackingRefBased/>
  <w15:docId w15:val="{F5CC5F6A-C3F9-7F48-BD98-0417C76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link w:val="Titolo1Carattere"/>
    <w:autoRedefine/>
    <w:uiPriority w:val="9"/>
    <w:qFormat/>
    <w:rsid w:val="008A1D75"/>
    <w:pPr>
      <w:ind w:left="0" w:right="2546" w:firstLine="284"/>
      <w:outlineLvl w:val="0"/>
    </w:pPr>
    <w:rPr>
      <w:b/>
      <w:bCs/>
      <w:kern w:val="36"/>
      <w:szCs w:val="4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1A0F6B"/>
    <w:pPr>
      <w:keepNext/>
      <w:keepLines/>
      <w:ind w:left="0" w:right="2546" w:firstLine="284"/>
      <w:outlineLvl w:val="1"/>
    </w:pPr>
    <w:rPr>
      <w:rFonts w:ascii="Times New Roman (Titoli (testo" w:eastAsiaTheme="majorEastAsia" w:hAnsi="Times New Roman (Titoli (testo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A1D75"/>
    <w:pPr>
      <w:keepNext/>
      <w:keepLines/>
      <w:ind w:left="0" w:right="2546" w:firstLine="284"/>
      <w:outlineLvl w:val="2"/>
    </w:pPr>
    <w:rPr>
      <w:rFonts w:ascii="Times New Roman (Titoli (testo" w:eastAsiaTheme="majorEastAsia" w:hAnsi="Times New Roman (Titoli (testo" w:cstheme="majorBidi"/>
      <w:b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D75"/>
    <w:rPr>
      <w:b/>
      <w:bCs/>
      <w:kern w:val="36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F6B"/>
    <w:rPr>
      <w:rFonts w:ascii="Times New Roman (Titoli (testo" w:eastAsiaTheme="majorEastAsia" w:hAnsi="Times New Roman (Titoli (testo" w:cstheme="majorBidi"/>
      <w:b/>
      <w:color w:val="000000" w:themeColor="text1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1D75"/>
    <w:rPr>
      <w:rFonts w:ascii="Times New Roman (Titoli (testo" w:eastAsiaTheme="majorEastAsia" w:hAnsi="Times New Roman (Titoli (testo" w:cstheme="majorBidi"/>
      <w:b/>
      <w:color w:val="000000" w:themeColor="text1"/>
    </w:rPr>
  </w:style>
  <w:style w:type="paragraph" w:styleId="Pidipagina">
    <w:name w:val="footer"/>
    <w:basedOn w:val="Normale"/>
    <w:link w:val="PidipaginaCarattere"/>
    <w:uiPriority w:val="99"/>
    <w:unhideWhenUsed/>
    <w:rsid w:val="003442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24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344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952</Words>
  <Characters>5436</Characters>
  <Application>Microsoft Office Word</Application>
  <DocSecurity>0</DocSecurity>
  <Lines>108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2025-09-30T08:11:00Z</dcterms:created>
  <dcterms:modified xsi:type="dcterms:W3CDTF">2025-10-01T05:04:00Z</dcterms:modified>
</cp:coreProperties>
</file>