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F4F" w:rsidRPr="003A2F4F" w:rsidRDefault="000906DE" w:rsidP="00F55947">
      <w:pPr>
        <w:ind w:right="1957" w:firstLine="28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Gli impeccabili</w:t>
      </w:r>
    </w:p>
    <w:p w:rsidR="003A2F4F" w:rsidRDefault="003A2F4F" w:rsidP="00F55947">
      <w:pPr>
        <w:ind w:right="1957" w:firstLine="283"/>
      </w:pPr>
      <w:r>
        <w:t xml:space="preserve">di </w:t>
      </w:r>
      <w:proofErr w:type="spellStart"/>
      <w:r>
        <w:t>lorenzo</w:t>
      </w:r>
      <w:proofErr w:type="spellEnd"/>
      <w:r>
        <w:t xml:space="preserve"> merlo </w:t>
      </w:r>
      <w:proofErr w:type="spellStart"/>
      <w:r>
        <w:t>ekarrrt</w:t>
      </w:r>
      <w:proofErr w:type="spellEnd"/>
      <w:r>
        <w:t xml:space="preserve"> – 021125</w:t>
      </w:r>
    </w:p>
    <w:p w:rsidR="007C68AB" w:rsidRDefault="007C68AB" w:rsidP="00F55947">
      <w:pPr>
        <w:ind w:right="1957" w:firstLine="283"/>
      </w:pPr>
    </w:p>
    <w:p w:rsidR="007C68AB" w:rsidRPr="00A41394" w:rsidRDefault="00537242" w:rsidP="00F55947">
      <w:pPr>
        <w:ind w:right="1957" w:firstLine="283"/>
        <w:rPr>
          <w:i/>
          <w:iCs/>
        </w:rPr>
      </w:pPr>
      <w:r w:rsidRPr="00A41394">
        <w:rPr>
          <w:i/>
          <w:iCs/>
        </w:rPr>
        <w:t>Ci si nasconde dietro una condotta che tentiamo impeccabile, ma è ciò che pensiamo</w:t>
      </w:r>
      <w:r w:rsidR="00C161D6">
        <w:rPr>
          <w:i/>
          <w:iCs/>
        </w:rPr>
        <w:t xml:space="preserve">, le forme-pensiero che ci avviluppano, </w:t>
      </w:r>
      <w:r w:rsidRPr="00A41394">
        <w:rPr>
          <w:i/>
          <w:iCs/>
        </w:rPr>
        <w:t xml:space="preserve">a </w:t>
      </w:r>
      <w:r w:rsidR="00203868" w:rsidRPr="00A41394">
        <w:rPr>
          <w:i/>
          <w:iCs/>
        </w:rPr>
        <w:t xml:space="preserve">inseminare il mondo in cui fiorisce la realtà in cui versiamo. </w:t>
      </w:r>
    </w:p>
    <w:p w:rsidR="003A2F4F" w:rsidRDefault="003A2F4F" w:rsidP="00F55947">
      <w:pPr>
        <w:ind w:right="1957" w:firstLine="283"/>
      </w:pPr>
    </w:p>
    <w:p w:rsidR="00317494" w:rsidRDefault="00317494" w:rsidP="00F55947">
      <w:pPr>
        <w:ind w:right="1957" w:firstLine="283"/>
      </w:pPr>
    </w:p>
    <w:p w:rsidR="00FC255A" w:rsidRDefault="0006641B" w:rsidP="00A871D0">
      <w:pPr>
        <w:ind w:right="1957" w:firstLine="283"/>
      </w:pPr>
      <w:r>
        <w:t>Poch</w:t>
      </w:r>
      <w:r w:rsidR="00233E9A">
        <w:t>i</w:t>
      </w:r>
      <w:r>
        <w:t xml:space="preserve"> </w:t>
      </w:r>
      <w:r w:rsidR="00536455">
        <w:t xml:space="preserve">tipi di </w:t>
      </w:r>
      <w:r w:rsidR="003E3E06">
        <w:t>emozioni rutilano su</w:t>
      </w:r>
      <w:r w:rsidR="00536455">
        <w:t xml:space="preserve">gli uomini </w:t>
      </w:r>
      <w:r w:rsidR="00990243" w:rsidRPr="00601BBE">
        <w:t>alla stregua</w:t>
      </w:r>
      <w:r w:rsidR="003E3E06" w:rsidRPr="00601BBE">
        <w:t xml:space="preserve"> </w:t>
      </w:r>
      <w:r w:rsidR="00601BBE" w:rsidRPr="00601BBE">
        <w:t xml:space="preserve">di </w:t>
      </w:r>
      <w:r w:rsidR="003E3E06" w:rsidRPr="00601BBE">
        <w:t xml:space="preserve">un’atmosfera </w:t>
      </w:r>
      <w:r w:rsidRPr="00601BBE">
        <w:t>immateriale di vibrazioni</w:t>
      </w:r>
      <w:r w:rsidR="00B971F9">
        <w:t xml:space="preserve">, pronta a precipitare </w:t>
      </w:r>
      <w:r w:rsidR="00536455">
        <w:t xml:space="preserve">in noi </w:t>
      </w:r>
      <w:r w:rsidR="00B971F9">
        <w:t>con saette di vita</w:t>
      </w:r>
      <w:r>
        <w:t xml:space="preserve">. </w:t>
      </w:r>
      <w:r w:rsidR="00A871D0">
        <w:t xml:space="preserve">Le onde si sovrappongono, uniscono e si separano creando una rete di sentimenti che </w:t>
      </w:r>
      <w:r w:rsidR="00B971F9">
        <w:t>ci lega</w:t>
      </w:r>
      <w:r w:rsidR="00765FF6">
        <w:t xml:space="preserve">, tira, costringe </w:t>
      </w:r>
      <w:r w:rsidR="00B971F9">
        <w:t xml:space="preserve">per attrazione </w:t>
      </w:r>
      <w:r w:rsidR="009B7626">
        <w:t xml:space="preserve">e interesse, </w:t>
      </w:r>
      <w:r w:rsidR="00B971F9">
        <w:t>e</w:t>
      </w:r>
      <w:r w:rsidR="00765FF6">
        <w:t xml:space="preserve"> allontana per </w:t>
      </w:r>
      <w:r w:rsidR="00B971F9">
        <w:t>repulsione</w:t>
      </w:r>
      <w:r w:rsidR="009B7626">
        <w:t xml:space="preserve"> e indifferenza</w:t>
      </w:r>
      <w:r w:rsidR="00A871D0">
        <w:t xml:space="preserve">, in una indissolubile relazione </w:t>
      </w:r>
      <w:r w:rsidR="00765FF6">
        <w:t>anche inconsapevole</w:t>
      </w:r>
      <w:r w:rsidR="009B7626">
        <w:t>, ma sempre pronta a decantare in noi, lasciandoci nell’illusori</w:t>
      </w:r>
      <w:r w:rsidR="00990243">
        <w:t xml:space="preserve">o spazio </w:t>
      </w:r>
      <w:r w:rsidR="009B7626">
        <w:t>della scelta autonoma e indipendente.</w:t>
      </w:r>
    </w:p>
    <w:p w:rsidR="009B7626" w:rsidRDefault="009B7626" w:rsidP="00A871D0">
      <w:pPr>
        <w:ind w:right="1957" w:firstLine="283"/>
      </w:pPr>
    </w:p>
    <w:p w:rsidR="003E3E06" w:rsidRDefault="00CA4E37" w:rsidP="00F55947">
      <w:pPr>
        <w:ind w:right="1957" w:firstLine="283"/>
      </w:pPr>
      <w:r w:rsidRPr="00601BBE">
        <w:t>F</w:t>
      </w:r>
      <w:r w:rsidR="003E3E06" w:rsidRPr="00601BBE">
        <w:t>ortunal</w:t>
      </w:r>
      <w:r w:rsidRPr="00601BBE">
        <w:t xml:space="preserve">i, </w:t>
      </w:r>
      <w:r w:rsidR="003E3E06" w:rsidRPr="00601BBE">
        <w:t>perturbazion</w:t>
      </w:r>
      <w:r w:rsidR="00601BBE" w:rsidRPr="00601BBE">
        <w:t>i</w:t>
      </w:r>
      <w:r w:rsidRPr="00601BBE">
        <w:t xml:space="preserve"> </w:t>
      </w:r>
      <w:r w:rsidR="00675C77" w:rsidRPr="00601BBE">
        <w:t>e momenti di serenità si alternano indipendentemente dagli intenti, dalle necessità e dalle pretese degli uomini</w:t>
      </w:r>
      <w:r w:rsidR="006A6F47" w:rsidRPr="00601BBE">
        <w:t xml:space="preserve"> </w:t>
      </w:r>
      <w:r w:rsidR="00601BBE" w:rsidRPr="00601BBE">
        <w:t xml:space="preserve">con la loro </w:t>
      </w:r>
      <w:r w:rsidR="006A6F47" w:rsidRPr="00601BBE">
        <w:t>variabile sensibilità e/o stabilità</w:t>
      </w:r>
      <w:r w:rsidR="00675C77">
        <w:t>.</w:t>
      </w:r>
      <w:r w:rsidR="00EF7B5E">
        <w:t xml:space="preserve"> </w:t>
      </w:r>
      <w:r w:rsidR="003A7E92">
        <w:t xml:space="preserve">L’indipendenza </w:t>
      </w:r>
      <w:r w:rsidR="00EF7B5E">
        <w:t xml:space="preserve">che </w:t>
      </w:r>
      <w:r w:rsidR="00601BBE">
        <w:t xml:space="preserve">questi </w:t>
      </w:r>
      <w:r w:rsidR="00EF7B5E">
        <w:t xml:space="preserve">credono di avere </w:t>
      </w:r>
      <w:r w:rsidR="008F6472">
        <w:t xml:space="preserve">è </w:t>
      </w:r>
      <w:r w:rsidR="003A7E92">
        <w:t>una suggestione,</w:t>
      </w:r>
      <w:r w:rsidR="008F6472">
        <w:t xml:space="preserve"> costantemente deris</w:t>
      </w:r>
      <w:r w:rsidR="003A7E92">
        <w:t>a</w:t>
      </w:r>
      <w:r w:rsidR="008F6472">
        <w:t xml:space="preserve"> e</w:t>
      </w:r>
      <w:r w:rsidR="00675C77">
        <w:t xml:space="preserve"> </w:t>
      </w:r>
      <w:r>
        <w:t>violenta</w:t>
      </w:r>
      <w:r w:rsidR="008F6472">
        <w:t>t</w:t>
      </w:r>
      <w:r w:rsidR="003A7E92">
        <w:t>a</w:t>
      </w:r>
      <w:r>
        <w:t xml:space="preserve"> </w:t>
      </w:r>
      <w:r w:rsidR="008F6472">
        <w:t>dagli scuotimenti della</w:t>
      </w:r>
      <w:r>
        <w:t xml:space="preserve"> rete</w:t>
      </w:r>
      <w:r w:rsidR="00990243">
        <w:t xml:space="preserve"> emozionale che ci ha catturati</w:t>
      </w:r>
      <w:r w:rsidR="008F6472">
        <w:t>.</w:t>
      </w:r>
      <w:r>
        <w:t xml:space="preserve"> </w:t>
      </w:r>
    </w:p>
    <w:p w:rsidR="00FF0620" w:rsidRDefault="00FF0620" w:rsidP="00F55947">
      <w:pPr>
        <w:ind w:right="1957" w:firstLine="283"/>
      </w:pPr>
      <w:r>
        <w:t>Non</w:t>
      </w:r>
      <w:r w:rsidR="008F6472">
        <w:t>ostante tutto</w:t>
      </w:r>
      <w:r w:rsidR="002F4C96">
        <w:t>,</w:t>
      </w:r>
      <w:r w:rsidR="008F6472">
        <w:t xml:space="preserve"> il loro</w:t>
      </w:r>
      <w:r w:rsidR="002F4C96">
        <w:t xml:space="preserve"> presunto diritto d’autore di ciò che affermano, i loro argomenti</w:t>
      </w:r>
      <w:r w:rsidR="008F6472">
        <w:t xml:space="preserve"> intellettual</w:t>
      </w:r>
      <w:r w:rsidR="002F4C96">
        <w:t xml:space="preserve">i, </w:t>
      </w:r>
      <w:r w:rsidR="006B10C6">
        <w:t>razional</w:t>
      </w:r>
      <w:r w:rsidR="002F4C96">
        <w:t xml:space="preserve">i, </w:t>
      </w:r>
      <w:r w:rsidR="006B10C6">
        <w:t>scientific</w:t>
      </w:r>
      <w:r w:rsidR="002F4C96">
        <w:t>i</w:t>
      </w:r>
      <w:r w:rsidR="008F6472">
        <w:t xml:space="preserve"> </w:t>
      </w:r>
      <w:r w:rsidR="002F4C96">
        <w:t xml:space="preserve">e anche artistici </w:t>
      </w:r>
      <w:r w:rsidR="006B10C6">
        <w:t>è</w:t>
      </w:r>
      <w:r w:rsidR="008F6472">
        <w:t xml:space="preserve"> di bassa lega, </w:t>
      </w:r>
      <w:r w:rsidR="002F4C96">
        <w:t xml:space="preserve">valido solo per </w:t>
      </w:r>
      <w:r w:rsidR="005E546A">
        <w:t>le partite nel campetto di gioco dei finti saperi della storia. N</w:t>
      </w:r>
      <w:r w:rsidR="008F6472">
        <w:t xml:space="preserve">on </w:t>
      </w:r>
      <w:r w:rsidR="005E546A">
        <w:t xml:space="preserve">si avvedono che nulla li </w:t>
      </w:r>
      <w:r w:rsidR="008F6472">
        <w:t xml:space="preserve">può sottrarre </w:t>
      </w:r>
      <w:r w:rsidR="005E546A">
        <w:t>d</w:t>
      </w:r>
      <w:r w:rsidR="008F6472">
        <w:t xml:space="preserve">allo strascico di un’esistenza </w:t>
      </w:r>
      <w:r w:rsidR="005E546A">
        <w:t xml:space="preserve">conforme all’emozione che li avviluppa e </w:t>
      </w:r>
      <w:r w:rsidR="008F6472">
        <w:t xml:space="preserve">di cui non sono che comparse inconsistenti come </w:t>
      </w:r>
      <w:r w:rsidR="008E0D4D">
        <w:t xml:space="preserve">un </w:t>
      </w:r>
      <w:r w:rsidR="00991A5C">
        <w:t>fiato</w:t>
      </w:r>
      <w:r w:rsidR="008E0D4D">
        <w:t xml:space="preserve"> nell’uragano.</w:t>
      </w:r>
      <w:r>
        <w:t xml:space="preserve"> </w:t>
      </w:r>
    </w:p>
    <w:p w:rsidR="008E0D4D" w:rsidRDefault="008E0D4D" w:rsidP="00F55947">
      <w:pPr>
        <w:ind w:right="1957" w:firstLine="283"/>
      </w:pPr>
    </w:p>
    <w:p w:rsidR="00FF0620" w:rsidRDefault="006B10C6" w:rsidP="00F55947">
      <w:pPr>
        <w:ind w:right="1957" w:firstLine="283"/>
      </w:pPr>
      <w:r>
        <w:t xml:space="preserve">Lo stato d’incompiutezza e pena in cui versa è una condizione creata da lui stesso, quale frutto di una </w:t>
      </w:r>
      <w:r w:rsidR="00FF0620">
        <w:t xml:space="preserve">semina emozionale e di pensieri </w:t>
      </w:r>
      <w:r>
        <w:t>antropocentrici, egocentrici e individualistici, le cui fioriture s</w:t>
      </w:r>
      <w:r w:rsidR="007B430C">
        <w:t xml:space="preserve">ono </w:t>
      </w:r>
      <w:r w:rsidR="001307EF">
        <w:t xml:space="preserve">riconosciute e </w:t>
      </w:r>
      <w:r w:rsidR="007B430C">
        <w:t xml:space="preserve">dette da alcuni veggenti </w:t>
      </w:r>
      <w:r w:rsidR="00FF0620">
        <w:t>vizi capitali</w:t>
      </w:r>
      <w:r w:rsidR="007E72AF">
        <w:t xml:space="preserve"> e ruota del s</w:t>
      </w:r>
      <w:r w:rsidR="007E72AF" w:rsidRPr="007E72AF">
        <w:t>a</w:t>
      </w:r>
      <w:r w:rsidR="007E72AF">
        <w:t>m</w:t>
      </w:r>
      <w:r w:rsidR="007E72AF" w:rsidRPr="007E72AF">
        <w:t>s</w:t>
      </w:r>
      <w:r w:rsidR="007E72AF">
        <w:t>a</w:t>
      </w:r>
      <w:r w:rsidR="007E72AF" w:rsidRPr="007E72AF">
        <w:t>ra</w:t>
      </w:r>
      <w:r w:rsidR="007E72AF">
        <w:t xml:space="preserve"> da altri.</w:t>
      </w:r>
      <w:r w:rsidR="0003063A">
        <w:t xml:space="preserve"> Nei confronti delle quali non sa trovare alternative se non quella di castrarle, rinunciarci, elevando così </w:t>
      </w:r>
      <w:proofErr w:type="gramStart"/>
      <w:r w:rsidR="0003063A">
        <w:t>se</w:t>
      </w:r>
      <w:proofErr w:type="gramEnd"/>
      <w:r w:rsidR="0003063A">
        <w:t xml:space="preserve"> stesso a boia delle proprie emozioni, in nome di un’etica</w:t>
      </w:r>
      <w:r w:rsidR="00CE14BD">
        <w:t xml:space="preserve"> </w:t>
      </w:r>
      <w:r w:rsidR="00C46F67">
        <w:t>di facciata</w:t>
      </w:r>
      <w:r w:rsidR="00CE14BD">
        <w:t xml:space="preserve"> pronta a crollare</w:t>
      </w:r>
      <w:r w:rsidR="00C46F67">
        <w:t>,</w:t>
      </w:r>
      <w:r w:rsidR="00CE14BD">
        <w:t xml:space="preserve"> lasciandoci nudi nei confronti delle nostre </w:t>
      </w:r>
      <w:r w:rsidR="00C46F67">
        <w:t>segrete</w:t>
      </w:r>
      <w:r w:rsidR="00FD75CF">
        <w:t xml:space="preserve">, </w:t>
      </w:r>
      <w:r w:rsidR="00C46F67">
        <w:t>perbeniste</w:t>
      </w:r>
      <w:r w:rsidR="00FD75CF">
        <w:t>,</w:t>
      </w:r>
      <w:r w:rsidR="00C46F67">
        <w:t xml:space="preserve"> </w:t>
      </w:r>
      <w:r w:rsidR="00FD75CF">
        <w:t xml:space="preserve">farisee e filistee </w:t>
      </w:r>
      <w:r w:rsidR="00CE14BD">
        <w:t>ipocrisie.</w:t>
      </w:r>
    </w:p>
    <w:p w:rsidR="001307EF" w:rsidRDefault="001307EF" w:rsidP="00F55947">
      <w:pPr>
        <w:ind w:right="1957" w:firstLine="283"/>
      </w:pPr>
    </w:p>
    <w:p w:rsidR="001307EF" w:rsidRDefault="007F0A18" w:rsidP="00F55947">
      <w:pPr>
        <w:ind w:right="1957" w:firstLine="283"/>
      </w:pPr>
      <w:r>
        <w:t>Spostare l’attenzione dal proprio io, dall’illusione della differenza tra sé e il mondo e tra sé e il prossimo</w:t>
      </w:r>
      <w:r w:rsidR="004C2DC2">
        <w:t xml:space="preserve"> è la modalità disponibile per realizzare il nostro miglior contesto esistenziale</w:t>
      </w:r>
      <w:r w:rsidR="00B21588">
        <w:t xml:space="preserve">, il più </w:t>
      </w:r>
      <w:r w:rsidR="00824139">
        <w:t>contiguo</w:t>
      </w:r>
      <w:r w:rsidR="00B21588">
        <w:t xml:space="preserve"> al mantenimento della serenità e del benessere. Ma n</w:t>
      </w:r>
      <w:r w:rsidR="004C2DC2">
        <w:t xml:space="preserve">on avviene per insegnamento, l’esperienza non è trasmissibile. Richiede una ricreazione personale </w:t>
      </w:r>
      <w:r w:rsidR="00B21588">
        <w:t xml:space="preserve">che non si avvale di libri, guru e dati ma di consapevolezze, cioè di una sorta di muta che ci sveste delle acquisite prospettive e valori per lasciarci </w:t>
      </w:r>
      <w:r w:rsidR="00FC7C2E">
        <w:t>puri</w:t>
      </w:r>
      <w:r w:rsidR="00B21588">
        <w:t xml:space="preserve"> a contatto</w:t>
      </w:r>
      <w:r w:rsidR="006C18F8">
        <w:t xml:space="preserve"> con una realtà non più drogata di concetti.</w:t>
      </w:r>
    </w:p>
    <w:p w:rsidR="001307EF" w:rsidRDefault="001307EF" w:rsidP="00F55947">
      <w:pPr>
        <w:ind w:right="1957" w:firstLine="283"/>
      </w:pPr>
    </w:p>
    <w:p w:rsidR="00DA6FD6" w:rsidRDefault="0055483E" w:rsidP="00F55947">
      <w:pPr>
        <w:ind w:right="1957" w:firstLine="283"/>
      </w:pPr>
      <w:r>
        <w:t>Come Truman</w:t>
      </w:r>
      <w:r w:rsidR="00A65EF5">
        <w:t xml:space="preserve"> (1)</w:t>
      </w:r>
      <w:r>
        <w:t>, che trova l’uscio per uscire dall’orizzonte artefatto d’illusione, g</w:t>
      </w:r>
      <w:r w:rsidR="00AA6745">
        <w:t xml:space="preserve">li uomini che </w:t>
      </w:r>
      <w:r w:rsidR="00FF0620">
        <w:t>si avved</w:t>
      </w:r>
      <w:r w:rsidR="00AA6745">
        <w:t>ono</w:t>
      </w:r>
      <w:r w:rsidR="00FF0620">
        <w:t xml:space="preserve"> </w:t>
      </w:r>
      <w:r w:rsidR="00AA6745">
        <w:t>della caducità dei loro intenti, ovvero del dominio del loro io</w:t>
      </w:r>
      <w:r w:rsidR="00DA6FD6">
        <w:t xml:space="preserve"> su loro stessi e della costante erogazione di energia a favore</w:t>
      </w:r>
      <w:r w:rsidR="00991A5C">
        <w:t xml:space="preserve"> di questo</w:t>
      </w:r>
      <w:r w:rsidR="00DA6FD6">
        <w:t xml:space="preserve">, possono avviarsi verso il pertugio liberatorio </w:t>
      </w:r>
      <w:r w:rsidR="00FF0620">
        <w:t>e interrompe</w:t>
      </w:r>
      <w:r w:rsidR="00DA6FD6">
        <w:t>re</w:t>
      </w:r>
      <w:r w:rsidR="00FF0620">
        <w:t xml:space="preserve"> </w:t>
      </w:r>
      <w:r w:rsidR="00DA6FD6">
        <w:t xml:space="preserve">il processo di produzione della sofferenza propria e altrui. </w:t>
      </w:r>
    </w:p>
    <w:p w:rsidR="00CC2E7A" w:rsidRDefault="00CC2E7A" w:rsidP="00F55947">
      <w:pPr>
        <w:ind w:right="1957" w:firstLine="283"/>
      </w:pPr>
    </w:p>
    <w:p w:rsidR="0066714F" w:rsidRPr="006E7BD6" w:rsidRDefault="00CC2E7A" w:rsidP="00EA1C8F">
      <w:pPr>
        <w:ind w:right="1957" w:firstLine="283"/>
      </w:pPr>
      <w:r>
        <w:t xml:space="preserve">È </w:t>
      </w:r>
      <w:r w:rsidR="00FC7C2E">
        <w:t xml:space="preserve">quindi </w:t>
      </w:r>
      <w:r>
        <w:t>un passaggio che svincola dalla rete dell’io</w:t>
      </w:r>
      <w:r w:rsidR="00EC2087">
        <w:t xml:space="preserve"> e dalla sua cosmogonia, dando</w:t>
      </w:r>
      <w:r w:rsidR="00E52A9C">
        <w:t xml:space="preserve"> </w:t>
      </w:r>
      <w:r w:rsidR="00EC2087">
        <w:t xml:space="preserve">così </w:t>
      </w:r>
      <w:r w:rsidR="00E52A9C">
        <w:t xml:space="preserve">accesso </w:t>
      </w:r>
      <w:r w:rsidR="00EC2087">
        <w:t xml:space="preserve">all’unità del tutto e </w:t>
      </w:r>
      <w:r w:rsidR="00E52A9C">
        <w:t>all</w:t>
      </w:r>
      <w:r w:rsidR="000227AB">
        <w:t>a condizione dell’</w:t>
      </w:r>
      <w:r w:rsidR="00E52A9C">
        <w:t xml:space="preserve">umanità intera. </w:t>
      </w:r>
      <w:r w:rsidR="00E52A9C" w:rsidRPr="006E7BD6">
        <w:t xml:space="preserve">Una condizione nella quale si </w:t>
      </w:r>
      <w:r w:rsidR="00FF0620" w:rsidRPr="006E7BD6">
        <w:t xml:space="preserve">riconosce e </w:t>
      </w:r>
      <w:r w:rsidR="00E52A9C" w:rsidRPr="006E7BD6">
        <w:t xml:space="preserve">si </w:t>
      </w:r>
      <w:r w:rsidR="00FF0620" w:rsidRPr="006E7BD6">
        <w:t>vive, come fece il Cristo</w:t>
      </w:r>
      <w:r w:rsidR="00E52A9C" w:rsidRPr="006E7BD6">
        <w:t>, il Buddha ed ogni Bodhisattva</w:t>
      </w:r>
      <w:r w:rsidR="006E7BD6" w:rsidRPr="006E7BD6">
        <w:t>,</w:t>
      </w:r>
      <w:r w:rsidR="00FF0620" w:rsidRPr="006E7BD6">
        <w:t xml:space="preserve"> la </w:t>
      </w:r>
      <w:r w:rsidR="00EC2087" w:rsidRPr="006E7BD6">
        <w:t>condizione</w:t>
      </w:r>
      <w:r w:rsidR="00FF0620" w:rsidRPr="006E7BD6">
        <w:t xml:space="preserve"> di tutti gli </w:t>
      </w:r>
      <w:r w:rsidR="00FF0620" w:rsidRPr="006E7BD6">
        <w:rPr>
          <w:i/>
          <w:iCs/>
        </w:rPr>
        <w:t>uomini che</w:t>
      </w:r>
      <w:r w:rsidR="00FF0620" w:rsidRPr="006E7BD6">
        <w:t xml:space="preserve"> </w:t>
      </w:r>
      <w:r w:rsidR="00FF0620" w:rsidRPr="006E7BD6">
        <w:rPr>
          <w:i/>
          <w:iCs/>
        </w:rPr>
        <w:t>non sanno quello che fanno</w:t>
      </w:r>
      <w:r w:rsidR="00FF0620" w:rsidRPr="006E7BD6">
        <w:t>.</w:t>
      </w:r>
    </w:p>
    <w:p w:rsidR="00FF0620" w:rsidRPr="006E7BD6" w:rsidRDefault="009227AD" w:rsidP="00F55947">
      <w:pPr>
        <w:ind w:right="1957" w:firstLine="283"/>
      </w:pPr>
      <w:r w:rsidRPr="006E7BD6">
        <w:t>Così evolvendo, gli uomini e i loro pensieri tenderanno a generare un</w:t>
      </w:r>
      <w:r w:rsidR="00FF0620" w:rsidRPr="006E7BD6">
        <w:t xml:space="preserve">’atmosfera </w:t>
      </w:r>
      <w:r w:rsidR="00B75DB3" w:rsidRPr="006E7BD6">
        <w:t>vibrazionale</w:t>
      </w:r>
      <w:r w:rsidR="00BF7C6D" w:rsidRPr="006E7BD6">
        <w:t>,</w:t>
      </w:r>
      <w:r w:rsidR="00B75DB3" w:rsidRPr="006E7BD6">
        <w:t xml:space="preserve"> </w:t>
      </w:r>
      <w:r w:rsidRPr="006E7BD6">
        <w:t xml:space="preserve">nella </w:t>
      </w:r>
      <w:r w:rsidR="00065213" w:rsidRPr="006E7BD6">
        <w:t xml:space="preserve">quale </w:t>
      </w:r>
      <w:r w:rsidRPr="006E7BD6">
        <w:t>potranno costituirsi</w:t>
      </w:r>
      <w:r w:rsidR="00B75DB3" w:rsidRPr="006E7BD6">
        <w:t xml:space="preserve"> condizioni meno adatte a </w:t>
      </w:r>
      <w:r w:rsidR="00FF0620" w:rsidRPr="006E7BD6">
        <w:t>scaricare su noi i suoi pesi</w:t>
      </w:r>
      <w:r w:rsidR="00B75DB3" w:rsidRPr="006E7BD6">
        <w:t xml:space="preserve"> e le sue violenze</w:t>
      </w:r>
      <w:r w:rsidR="00FF0620" w:rsidRPr="006E7BD6">
        <w:t>.</w:t>
      </w:r>
    </w:p>
    <w:p w:rsidR="00EA1C8F" w:rsidRDefault="00EA1C8F" w:rsidP="00F55947">
      <w:pPr>
        <w:ind w:right="1957" w:firstLine="283"/>
      </w:pPr>
    </w:p>
    <w:p w:rsidR="00D64233" w:rsidRDefault="00B75DB3" w:rsidP="00D64233">
      <w:pPr>
        <w:ind w:right="1957" w:firstLine="283"/>
      </w:pPr>
      <w:r>
        <w:t xml:space="preserve">In questo modo si possono intendere </w:t>
      </w:r>
      <w:r w:rsidR="00FF0620">
        <w:t>gli eon</w:t>
      </w:r>
      <w:r w:rsidR="00F42927">
        <w:t>i, epoche millenarie concepite dall</w:t>
      </w:r>
      <w:r w:rsidR="003672F3">
        <w:t>e</w:t>
      </w:r>
      <w:r w:rsidR="00F42927">
        <w:t xml:space="preserve"> tradizioni sapienziali</w:t>
      </w:r>
      <w:r w:rsidR="00FF0620">
        <w:t>, caratterizz</w:t>
      </w:r>
      <w:r w:rsidR="0066714F">
        <w:t>a</w:t>
      </w:r>
      <w:r w:rsidR="00FF0620">
        <w:t>t</w:t>
      </w:r>
      <w:r w:rsidR="00F42927">
        <w:t>i</w:t>
      </w:r>
      <w:r w:rsidR="00FF0620">
        <w:t xml:space="preserve"> da </w:t>
      </w:r>
      <w:proofErr w:type="spellStart"/>
      <w:r w:rsidR="00FF0620">
        <w:t>weltas</w:t>
      </w:r>
      <w:r w:rsidR="0066714F">
        <w:t>c</w:t>
      </w:r>
      <w:r w:rsidR="00FF0620">
        <w:t>ha</w:t>
      </w:r>
      <w:r w:rsidR="0066714F">
        <w:t>u</w:t>
      </w:r>
      <w:r w:rsidR="00FF0620">
        <w:t>ung</w:t>
      </w:r>
      <w:proofErr w:type="spellEnd"/>
      <w:r w:rsidR="00FF0620">
        <w:t xml:space="preserve"> </w:t>
      </w:r>
      <w:r w:rsidR="00CA509C">
        <w:t>specifiche</w:t>
      </w:r>
      <w:r w:rsidR="00F55947">
        <w:t xml:space="preserve">, la cui cadenza </w:t>
      </w:r>
      <w:r w:rsidR="00CA509C">
        <w:t xml:space="preserve">e scadenza </w:t>
      </w:r>
      <w:r w:rsidR="00F55947">
        <w:t xml:space="preserve">non può essere rimessa ad altri ma a noi stessi. Perché </w:t>
      </w:r>
      <w:r w:rsidR="00CA509C">
        <w:t xml:space="preserve">sentire l’umanità in noi significa anche che </w:t>
      </w:r>
      <w:r w:rsidR="00F55947">
        <w:t xml:space="preserve">gli altri non sono altri ma noi stessi in altro tempo e </w:t>
      </w:r>
      <w:r w:rsidR="00CA509C">
        <w:t>forma</w:t>
      </w:r>
      <w:r w:rsidR="00F55947">
        <w:t>.</w:t>
      </w:r>
      <w:r w:rsidR="007959AC">
        <w:t xml:space="preserve"> I figli non fanno ciò che hanno fatto i padri?</w:t>
      </w:r>
      <w:r w:rsidR="00F55947">
        <w:t xml:space="preserve"> Non siamo identici nelle emozioni che ci attraversano, nei sentim</w:t>
      </w:r>
      <w:r w:rsidR="00CA509C">
        <w:t>en</w:t>
      </w:r>
      <w:r w:rsidR="00F55947">
        <w:t>ti e nei pensieri e nelle azioni?</w:t>
      </w:r>
      <w:r w:rsidR="00CA509C">
        <w:t xml:space="preserve"> Non conosciamo le stesse paure ed aspirazioni</w:t>
      </w:r>
      <w:r w:rsidR="003672F3">
        <w:t>?</w:t>
      </w:r>
      <w:r w:rsidR="00065213">
        <w:t xml:space="preserve"> Non godiamo tutti nello stesso modo, per le stesse ragioni, nelle medesime circostanze? Non osserviamo un bimbo vedendo in esso ciò che siamo stati? Un malato, sperando di evitare </w:t>
      </w:r>
      <w:r w:rsidR="00EA1C8F">
        <w:t>quella</w:t>
      </w:r>
      <w:r w:rsidR="00065213">
        <w:t xml:space="preserve"> sofferenza?</w:t>
      </w:r>
    </w:p>
    <w:p w:rsidR="00D64233" w:rsidRDefault="00D64233" w:rsidP="00D64233">
      <w:pPr>
        <w:ind w:right="1957" w:firstLine="283"/>
      </w:pPr>
    </w:p>
    <w:p w:rsidR="003A2F4F" w:rsidRDefault="00DC152C" w:rsidP="007959AC">
      <w:pPr>
        <w:ind w:right="1957" w:firstLine="283"/>
      </w:pPr>
      <w:r w:rsidRPr="007959AC">
        <w:t>S</w:t>
      </w:r>
      <w:r w:rsidR="00D64233" w:rsidRPr="007959AC">
        <w:t xml:space="preserve">e ci sentiamo sicuri di poter affermare che </w:t>
      </w:r>
      <w:r w:rsidR="003A2F4F" w:rsidRPr="007959AC">
        <w:t>non rapiremo mai una persona, n</w:t>
      </w:r>
      <w:r w:rsidR="003672F3" w:rsidRPr="007959AC">
        <w:t>é che</w:t>
      </w:r>
      <w:r w:rsidR="003A2F4F" w:rsidRPr="007959AC">
        <w:t xml:space="preserve"> la tortureremo</w:t>
      </w:r>
      <w:r w:rsidR="00D64233" w:rsidRPr="007959AC">
        <w:t>, certamente compiremo atti e pensieri, cioè rilasceremo energie, con il potere di mantenere lo spirito del tempo nefasto in cui versiamo</w:t>
      </w:r>
      <w:r w:rsidRPr="007959AC">
        <w:t>, in cui vessare e torturare ne sono una conseguenza</w:t>
      </w:r>
      <w:r w:rsidR="003A2F4F" w:rsidRPr="007959AC">
        <w:t xml:space="preserve">. </w:t>
      </w:r>
      <w:r w:rsidR="00C1414B" w:rsidRPr="007959AC">
        <w:t>A</w:t>
      </w:r>
      <w:r w:rsidR="0014615E" w:rsidRPr="007959AC">
        <w:t xml:space="preserve"> c</w:t>
      </w:r>
      <w:r w:rsidR="00D64233" w:rsidRPr="007959AC">
        <w:t xml:space="preserve">hi </w:t>
      </w:r>
      <w:r w:rsidRPr="007959AC">
        <w:t>si appella alla propria certezza che gli garantisce che mai farà cose del genere</w:t>
      </w:r>
      <w:r w:rsidR="00C1414B" w:rsidRPr="007959AC">
        <w:t xml:space="preserve">, va ricordato che se di spirito del tempo si può parlare, questo dipende dal nostro spirito, ben prima che divenga atto o che resti atto trattenuto. </w:t>
      </w:r>
    </w:p>
    <w:p w:rsidR="00413ABE" w:rsidRDefault="00413ABE" w:rsidP="007959AC">
      <w:pPr>
        <w:ind w:right="1957" w:firstLine="283"/>
      </w:pPr>
    </w:p>
    <w:p w:rsidR="00B0695F" w:rsidRDefault="00413ABE" w:rsidP="007959AC">
      <w:pPr>
        <w:ind w:right="1957" w:firstLine="283"/>
      </w:pPr>
      <w:r>
        <w:t xml:space="preserve">Quanto detto, riferito alla condizione umana, trova analogia nel singolo individuo. </w:t>
      </w:r>
      <w:r w:rsidR="00B0695F" w:rsidRPr="00585D0B">
        <w:t>Non è di chi ama l’esistenza vivere nella serenità e diffonderla</w:t>
      </w:r>
      <w:r w:rsidR="00585D0B" w:rsidRPr="00585D0B">
        <w:t>, indipendentemente dalla condizione che la storia gli ha riservato</w:t>
      </w:r>
      <w:r w:rsidR="00B0695F" w:rsidRPr="00585D0B">
        <w:t>?</w:t>
      </w:r>
      <w:r w:rsidR="00B0695F">
        <w:t xml:space="preserve"> Non è di chi odia, sentire il peso oppressivo dei giorni?</w:t>
      </w:r>
    </w:p>
    <w:p w:rsidR="004277E4" w:rsidRDefault="004277E4" w:rsidP="007959AC">
      <w:pPr>
        <w:ind w:right="1957" w:firstLine="283"/>
      </w:pPr>
    </w:p>
    <w:p w:rsidR="004277E4" w:rsidRPr="007959AC" w:rsidRDefault="004277E4" w:rsidP="007959AC">
      <w:pPr>
        <w:ind w:right="1957" w:firstLine="283"/>
      </w:pPr>
      <w:r>
        <w:t xml:space="preserve">La </w:t>
      </w:r>
      <w:r w:rsidR="006F504E">
        <w:t>nietzschiana “</w:t>
      </w:r>
      <w:r>
        <w:t>volontà di potenza</w:t>
      </w:r>
      <w:r w:rsidR="006F504E">
        <w:t>”</w:t>
      </w:r>
      <w:r>
        <w:t xml:space="preserve"> sta in questo. </w:t>
      </w:r>
      <w:r w:rsidR="00B07E5B">
        <w:t>Il filosofo tedesco h</w:t>
      </w:r>
      <w:r>
        <w:t>a tentato di renderlo esplicito affinché ne fossimo consapevoli, affinché un’altra weltanschau</w:t>
      </w:r>
      <w:r w:rsidR="00B07E5B">
        <w:t>u</w:t>
      </w:r>
      <w:r>
        <w:t>ng potesse avvenire</w:t>
      </w:r>
      <w:r w:rsidR="00F04149">
        <w:t>. Cioè una realtà non più abitata da “piccoli uomini”, ma da “</w:t>
      </w:r>
      <w:proofErr w:type="spellStart"/>
      <w:r w:rsidR="00F04149">
        <w:t>übermensch</w:t>
      </w:r>
      <w:proofErr w:type="spellEnd"/>
      <w:r w:rsidR="00F04149">
        <w:t>” o uomini compiuti, consapevoli di essere gli autori della storia</w:t>
      </w:r>
      <w:r w:rsidR="00956D07">
        <w:t xml:space="preserve"> </w:t>
      </w:r>
      <w:r w:rsidR="00956D07" w:rsidRPr="00956D07">
        <w:t>però,</w:t>
      </w:r>
      <w:r w:rsidR="00F04149" w:rsidRPr="00956D07">
        <w:t xml:space="preserve"> n</w:t>
      </w:r>
      <w:r w:rsidRPr="00956D07">
        <w:t>on è avvenuta</w:t>
      </w:r>
      <w:r w:rsidR="006E7BD6" w:rsidRPr="00956D07">
        <w:t>.</w:t>
      </w:r>
      <w:r>
        <w:t xml:space="preserve"> </w:t>
      </w:r>
      <w:r w:rsidR="00956D07">
        <w:t>C</w:t>
      </w:r>
      <w:r>
        <w:t>i teniamo quella che abbiamo</w:t>
      </w:r>
      <w:r w:rsidR="00B07E5B">
        <w:t>, andando avanti dritti</w:t>
      </w:r>
      <w:r w:rsidR="00317494">
        <w:t xml:space="preserve">, mentendo a noi stessi, </w:t>
      </w:r>
      <w:r w:rsidR="00B07E5B">
        <w:t xml:space="preserve">lungo la bigotta </w:t>
      </w:r>
      <w:r w:rsidR="00317494">
        <w:t>via</w:t>
      </w:r>
      <w:r w:rsidR="00B07E5B">
        <w:t xml:space="preserve"> dell’impeccabile comportamento</w:t>
      </w:r>
      <w:r w:rsidR="00F01DE0">
        <w:t>, educato sipario oltre il quale si apre il regno del</w:t>
      </w:r>
      <w:r w:rsidR="00B07E5B">
        <w:t xml:space="preserve"> peccabile pensiero</w:t>
      </w:r>
      <w:r w:rsidR="00317494">
        <w:t>.</w:t>
      </w:r>
    </w:p>
    <w:p w:rsidR="003C1268" w:rsidRDefault="003C1268" w:rsidP="00F55947">
      <w:pPr>
        <w:ind w:right="1957" w:firstLine="283"/>
        <w:rPr>
          <w:b/>
          <w:bCs/>
        </w:rPr>
      </w:pPr>
    </w:p>
    <w:p w:rsidR="007959AC" w:rsidRDefault="007959AC" w:rsidP="00F55947">
      <w:pPr>
        <w:ind w:right="1957" w:firstLine="283"/>
      </w:pPr>
    </w:p>
    <w:p w:rsidR="00A65EF5" w:rsidRDefault="00A65EF5" w:rsidP="00F55947">
      <w:pPr>
        <w:ind w:right="1957" w:firstLine="283"/>
      </w:pPr>
      <w:r>
        <w:t>Note</w:t>
      </w:r>
    </w:p>
    <w:p w:rsidR="00A65EF5" w:rsidRPr="007720FE" w:rsidRDefault="00A65EF5" w:rsidP="00F55947">
      <w:pPr>
        <w:ind w:right="1957" w:firstLine="283"/>
      </w:pPr>
      <w:r w:rsidRPr="007720FE">
        <w:t xml:space="preserve">.1 Vedi </w:t>
      </w:r>
      <w:r w:rsidRPr="007720FE">
        <w:rPr>
          <w:i/>
          <w:iCs/>
        </w:rPr>
        <w:t xml:space="preserve">The Truman </w:t>
      </w:r>
      <w:r w:rsidR="00CC2E7A" w:rsidRPr="007720FE">
        <w:rPr>
          <w:i/>
          <w:iCs/>
        </w:rPr>
        <w:t>S</w:t>
      </w:r>
      <w:r w:rsidRPr="007720FE">
        <w:rPr>
          <w:i/>
          <w:iCs/>
        </w:rPr>
        <w:t>how</w:t>
      </w:r>
      <w:r w:rsidR="00CC2E7A" w:rsidRPr="007720FE">
        <w:t>, film di Peter Weir, del 1998.</w:t>
      </w:r>
    </w:p>
    <w:sectPr w:rsidR="00A65EF5" w:rsidRPr="007720FE" w:rsidSect="00DD5718">
      <w:pgSz w:w="1188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06"/>
    <w:rsid w:val="000227AB"/>
    <w:rsid w:val="0003063A"/>
    <w:rsid w:val="00053655"/>
    <w:rsid w:val="00065213"/>
    <w:rsid w:val="0006641B"/>
    <w:rsid w:val="000906DE"/>
    <w:rsid w:val="000D1815"/>
    <w:rsid w:val="001307EF"/>
    <w:rsid w:val="0014615E"/>
    <w:rsid w:val="00195AE8"/>
    <w:rsid w:val="001A0F6B"/>
    <w:rsid w:val="00203868"/>
    <w:rsid w:val="00233E9A"/>
    <w:rsid w:val="002F4C96"/>
    <w:rsid w:val="00317494"/>
    <w:rsid w:val="003672F3"/>
    <w:rsid w:val="003A2F4F"/>
    <w:rsid w:val="003A7E92"/>
    <w:rsid w:val="003B74F3"/>
    <w:rsid w:val="003C1268"/>
    <w:rsid w:val="003E3E06"/>
    <w:rsid w:val="00413ABE"/>
    <w:rsid w:val="004277E4"/>
    <w:rsid w:val="00433D2E"/>
    <w:rsid w:val="004C2DC2"/>
    <w:rsid w:val="00536455"/>
    <w:rsid w:val="00537242"/>
    <w:rsid w:val="0055483E"/>
    <w:rsid w:val="00585D0B"/>
    <w:rsid w:val="005E546A"/>
    <w:rsid w:val="005F69B0"/>
    <w:rsid w:val="00601BBE"/>
    <w:rsid w:val="0066714F"/>
    <w:rsid w:val="00675C77"/>
    <w:rsid w:val="006A6F47"/>
    <w:rsid w:val="006B10C6"/>
    <w:rsid w:val="006C18F8"/>
    <w:rsid w:val="006E7BD6"/>
    <w:rsid w:val="006F284E"/>
    <w:rsid w:val="006F504E"/>
    <w:rsid w:val="00765FF6"/>
    <w:rsid w:val="007720FE"/>
    <w:rsid w:val="007959AC"/>
    <w:rsid w:val="007B430C"/>
    <w:rsid w:val="007B5D23"/>
    <w:rsid w:val="007C68AB"/>
    <w:rsid w:val="007E72AF"/>
    <w:rsid w:val="007F0A18"/>
    <w:rsid w:val="0080504E"/>
    <w:rsid w:val="00824139"/>
    <w:rsid w:val="00881831"/>
    <w:rsid w:val="008A1D75"/>
    <w:rsid w:val="008E0D4D"/>
    <w:rsid w:val="008F6472"/>
    <w:rsid w:val="009227AD"/>
    <w:rsid w:val="00956D07"/>
    <w:rsid w:val="00990243"/>
    <w:rsid w:val="00991A5C"/>
    <w:rsid w:val="009B4C4E"/>
    <w:rsid w:val="009B7626"/>
    <w:rsid w:val="00A41394"/>
    <w:rsid w:val="00A65EF5"/>
    <w:rsid w:val="00A871D0"/>
    <w:rsid w:val="00AA6745"/>
    <w:rsid w:val="00B0695F"/>
    <w:rsid w:val="00B07E5B"/>
    <w:rsid w:val="00B21588"/>
    <w:rsid w:val="00B75DB3"/>
    <w:rsid w:val="00B971F9"/>
    <w:rsid w:val="00BF7C6D"/>
    <w:rsid w:val="00C1414B"/>
    <w:rsid w:val="00C161D6"/>
    <w:rsid w:val="00C46F67"/>
    <w:rsid w:val="00CA4E37"/>
    <w:rsid w:val="00CA509C"/>
    <w:rsid w:val="00CC2E7A"/>
    <w:rsid w:val="00CE14BD"/>
    <w:rsid w:val="00D64233"/>
    <w:rsid w:val="00DA6FD6"/>
    <w:rsid w:val="00DC152C"/>
    <w:rsid w:val="00DD5718"/>
    <w:rsid w:val="00E52A9C"/>
    <w:rsid w:val="00EA1C8F"/>
    <w:rsid w:val="00EB1ACF"/>
    <w:rsid w:val="00EC2087"/>
    <w:rsid w:val="00EF7B5E"/>
    <w:rsid w:val="00F00FA9"/>
    <w:rsid w:val="00F01DE0"/>
    <w:rsid w:val="00F04149"/>
    <w:rsid w:val="00F10F23"/>
    <w:rsid w:val="00F42927"/>
    <w:rsid w:val="00F55947"/>
    <w:rsid w:val="00FC255A"/>
    <w:rsid w:val="00FC7C2E"/>
    <w:rsid w:val="00FD75CF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DCA6A"/>
  <w15:chartTrackingRefBased/>
  <w15:docId w15:val="{892C0264-A180-F34E-9B70-765D3B76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link w:val="Titolo1Carattere"/>
    <w:autoRedefine/>
    <w:uiPriority w:val="9"/>
    <w:qFormat/>
    <w:rsid w:val="008A1D75"/>
    <w:pPr>
      <w:ind w:left="0" w:right="2546" w:firstLine="284"/>
      <w:outlineLvl w:val="0"/>
    </w:pPr>
    <w:rPr>
      <w:b/>
      <w:bCs/>
      <w:kern w:val="36"/>
      <w:szCs w:val="4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A0F6B"/>
    <w:pPr>
      <w:keepNext/>
      <w:keepLines/>
      <w:ind w:left="0" w:right="2546" w:firstLine="284"/>
      <w:outlineLvl w:val="1"/>
    </w:pPr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A1D75"/>
    <w:pPr>
      <w:keepNext/>
      <w:keepLines/>
      <w:ind w:left="0" w:right="2546" w:firstLine="284"/>
      <w:outlineLvl w:val="2"/>
    </w:pPr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D75"/>
    <w:rPr>
      <w:b/>
      <w:bCs/>
      <w:kern w:val="36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F6B"/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75"/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customStyle="1" w:styleId="ektkfwmypwzmkoyr0gym">
    <w:name w:val="ektkfwmypwzmkoyr0gym"/>
    <w:basedOn w:val="Carpredefinitoparagrafo"/>
    <w:rsid w:val="007E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39</cp:revision>
  <dcterms:created xsi:type="dcterms:W3CDTF">2025-11-02T11:15:00Z</dcterms:created>
  <dcterms:modified xsi:type="dcterms:W3CDTF">2025-11-14T17:00:00Z</dcterms:modified>
</cp:coreProperties>
</file>